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4"/>
        <w:gridCol w:w="5670"/>
      </w:tblGrid>
      <w:tr w:rsidR="00856858" w:rsidRPr="006914B9" w:rsidTr="006914B9">
        <w:trPr>
          <w:trHeight w:val="993"/>
        </w:trPr>
        <w:tc>
          <w:tcPr>
            <w:tcW w:w="4254" w:type="dxa"/>
          </w:tcPr>
          <w:p w:rsidR="00856858" w:rsidRPr="006914B9" w:rsidRDefault="00856858" w:rsidP="006914B9">
            <w:pPr>
              <w:ind w:firstLine="0"/>
              <w:jc w:val="center"/>
              <w:rPr>
                <w:sz w:val="26"/>
                <w:szCs w:val="26"/>
                <w:lang w:val="en-US"/>
              </w:rPr>
            </w:pPr>
            <w:r w:rsidRPr="006914B9">
              <w:rPr>
                <w:sz w:val="26"/>
                <w:szCs w:val="26"/>
                <w:lang w:val="en-US"/>
              </w:rPr>
              <w:t>UBND TỈNH HƯNG YÊN</w:t>
            </w:r>
          </w:p>
          <w:p w:rsidR="006914B9" w:rsidRPr="006914B9" w:rsidRDefault="00F1780E" w:rsidP="006914B9">
            <w:pPr>
              <w:ind w:firstLine="0"/>
              <w:jc w:val="center"/>
              <w:rPr>
                <w:b/>
                <w:sz w:val="26"/>
                <w:szCs w:val="26"/>
                <w:lang w:val="en-US"/>
              </w:rPr>
            </w:pPr>
            <w:r w:rsidRPr="00F1780E">
              <w:rPr>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59.85pt;margin-top:31.95pt;width:80.25pt;height:0;z-index:251658240" o:connectortype="straight"/>
              </w:pict>
            </w:r>
            <w:r w:rsidR="00856858" w:rsidRPr="006914B9">
              <w:rPr>
                <w:b/>
                <w:sz w:val="26"/>
                <w:szCs w:val="26"/>
                <w:lang w:val="en-US"/>
              </w:rPr>
              <w:t>HỘI ĐỒ</w:t>
            </w:r>
            <w:r w:rsidR="00326E6E">
              <w:rPr>
                <w:b/>
                <w:sz w:val="26"/>
                <w:szCs w:val="26"/>
                <w:lang w:val="en-US"/>
              </w:rPr>
              <w:t>NG PHLN</w:t>
            </w:r>
            <w:r w:rsidR="00856858" w:rsidRPr="006914B9">
              <w:rPr>
                <w:b/>
                <w:sz w:val="26"/>
                <w:szCs w:val="26"/>
                <w:lang w:val="en-US"/>
              </w:rPr>
              <w:t xml:space="preserve"> VỀ TGPL TRONG HOẠT ĐỘNG TỐ TỤNG</w:t>
            </w:r>
          </w:p>
        </w:tc>
        <w:tc>
          <w:tcPr>
            <w:tcW w:w="5670" w:type="dxa"/>
          </w:tcPr>
          <w:p w:rsidR="00856858" w:rsidRPr="006914B9" w:rsidRDefault="00856858" w:rsidP="006914B9">
            <w:pPr>
              <w:ind w:firstLine="0"/>
              <w:jc w:val="center"/>
              <w:rPr>
                <w:b/>
                <w:sz w:val="26"/>
                <w:szCs w:val="26"/>
                <w:lang w:val="en-US"/>
              </w:rPr>
            </w:pPr>
            <w:r w:rsidRPr="006914B9">
              <w:rPr>
                <w:b/>
                <w:sz w:val="26"/>
                <w:szCs w:val="26"/>
                <w:lang w:val="en-US"/>
              </w:rPr>
              <w:t>CỘNG HÒA XÃ HỘI CHỦ NGHĨA VIỆT NAM</w:t>
            </w:r>
          </w:p>
          <w:p w:rsidR="00856858" w:rsidRPr="006914B9" w:rsidRDefault="00F1780E" w:rsidP="006914B9">
            <w:pPr>
              <w:ind w:firstLine="0"/>
              <w:jc w:val="center"/>
              <w:rPr>
                <w:b/>
                <w:lang w:val="en-US"/>
              </w:rPr>
            </w:pPr>
            <w:r>
              <w:rPr>
                <w:b/>
                <w:noProof/>
                <w:lang w:eastAsia="vi-VN"/>
              </w:rPr>
              <w:pict>
                <v:shape id="_x0000_s1027" type="#_x0000_t32" style="position:absolute;left:0;text-align:left;margin-left:48.15pt;margin-top:17.6pt;width:177pt;height:0;z-index:251659264" o:connectortype="straight"/>
              </w:pict>
            </w:r>
            <w:r w:rsidR="00856858" w:rsidRPr="006914B9">
              <w:rPr>
                <w:b/>
                <w:lang w:val="en-US"/>
              </w:rPr>
              <w:t>Độc lập - Tự do - Hạnh phúc</w:t>
            </w:r>
          </w:p>
        </w:tc>
      </w:tr>
      <w:tr w:rsidR="00856858" w:rsidRPr="00E04DF1" w:rsidTr="006914B9">
        <w:tc>
          <w:tcPr>
            <w:tcW w:w="4254" w:type="dxa"/>
          </w:tcPr>
          <w:p w:rsidR="00856858" w:rsidRPr="00CE213E" w:rsidRDefault="00856858" w:rsidP="00903FAA">
            <w:pPr>
              <w:spacing w:before="120"/>
              <w:ind w:firstLine="0"/>
              <w:jc w:val="center"/>
              <w:rPr>
                <w:sz w:val="26"/>
                <w:szCs w:val="26"/>
                <w:lang w:val="en-US"/>
              </w:rPr>
            </w:pPr>
            <w:r w:rsidRPr="00CE213E">
              <w:rPr>
                <w:sz w:val="26"/>
                <w:szCs w:val="26"/>
                <w:lang w:val="en-US"/>
              </w:rPr>
              <w:t>Số</w:t>
            </w:r>
            <w:r w:rsidR="00912E21">
              <w:rPr>
                <w:sz w:val="26"/>
                <w:szCs w:val="26"/>
                <w:lang w:val="en-US"/>
              </w:rPr>
              <w:t>: 151</w:t>
            </w:r>
            <w:r w:rsidRPr="00CE213E">
              <w:rPr>
                <w:sz w:val="26"/>
                <w:szCs w:val="26"/>
                <w:lang w:val="en-US"/>
              </w:rPr>
              <w:t>/KH-HĐPH</w:t>
            </w:r>
          </w:p>
        </w:tc>
        <w:tc>
          <w:tcPr>
            <w:tcW w:w="5670" w:type="dxa"/>
          </w:tcPr>
          <w:p w:rsidR="00856858" w:rsidRPr="00E04DF1" w:rsidRDefault="00B84393" w:rsidP="006914B9">
            <w:pPr>
              <w:spacing w:before="120"/>
              <w:ind w:firstLine="0"/>
              <w:jc w:val="center"/>
              <w:rPr>
                <w:i/>
                <w:lang w:val="en-US"/>
              </w:rPr>
            </w:pPr>
            <w:r>
              <w:rPr>
                <w:i/>
                <w:lang w:val="en-US"/>
              </w:rPr>
              <w:t xml:space="preserve">       </w:t>
            </w:r>
            <w:r w:rsidR="00912E21">
              <w:rPr>
                <w:i/>
                <w:lang w:val="en-US"/>
              </w:rPr>
              <w:t xml:space="preserve">Hưng Yên, ngày 19 tháng 02 </w:t>
            </w:r>
            <w:r w:rsidR="00856858" w:rsidRPr="00E04DF1">
              <w:rPr>
                <w:i/>
                <w:lang w:val="en-US"/>
              </w:rPr>
              <w:t>năm 201</w:t>
            </w:r>
            <w:r w:rsidR="00A3701D">
              <w:rPr>
                <w:i/>
                <w:lang w:val="en-US"/>
              </w:rPr>
              <w:t>9</w:t>
            </w:r>
          </w:p>
        </w:tc>
      </w:tr>
    </w:tbl>
    <w:p w:rsidR="00B15C67" w:rsidRPr="00097010" w:rsidRDefault="00B15C67" w:rsidP="00B15C67">
      <w:pPr>
        <w:ind w:firstLine="0"/>
        <w:rPr>
          <w:b/>
        </w:rPr>
      </w:pPr>
    </w:p>
    <w:p w:rsidR="00787E47" w:rsidRPr="006914B9" w:rsidRDefault="00856858" w:rsidP="00097010">
      <w:pPr>
        <w:ind w:firstLine="0"/>
        <w:jc w:val="center"/>
        <w:rPr>
          <w:b/>
        </w:rPr>
      </w:pPr>
      <w:r w:rsidRPr="006914B9">
        <w:rPr>
          <w:b/>
        </w:rPr>
        <w:t>K</w:t>
      </w:r>
      <w:r w:rsidR="006914B9" w:rsidRPr="00097010">
        <w:rPr>
          <w:b/>
        </w:rPr>
        <w:t>Ế</w:t>
      </w:r>
      <w:r w:rsidRPr="006914B9">
        <w:rPr>
          <w:b/>
        </w:rPr>
        <w:t xml:space="preserve"> HOẠCH</w:t>
      </w:r>
    </w:p>
    <w:p w:rsidR="00856858" w:rsidRPr="00BE6FBF" w:rsidRDefault="00F1780E" w:rsidP="00993B7D">
      <w:pPr>
        <w:spacing w:before="80" w:after="80"/>
        <w:ind w:firstLine="0"/>
        <w:jc w:val="center"/>
        <w:rPr>
          <w:b/>
        </w:rPr>
      </w:pPr>
      <w:r>
        <w:rPr>
          <w:b/>
          <w:noProof/>
          <w:lang w:eastAsia="vi-VN"/>
        </w:rPr>
        <w:pict>
          <v:shape id="_x0000_s1028" type="#_x0000_t32" style="position:absolute;left:0;text-align:left;margin-left:171.45pt;margin-top:38.75pt;width:98.25pt;height:0;z-index:251660288" o:connectortype="straight"/>
        </w:pict>
      </w:r>
      <w:r w:rsidR="00856858" w:rsidRPr="006914B9">
        <w:rPr>
          <w:b/>
        </w:rPr>
        <w:t>Triển khai công tác của Hội đồng phối hợp liên ngành về trợ giúp pháp lý trong hoạt động tố tụng tỉ</w:t>
      </w:r>
      <w:r w:rsidR="00BE6FBF">
        <w:rPr>
          <w:b/>
        </w:rPr>
        <w:t>nh Hưng Yên năm 201</w:t>
      </w:r>
      <w:r w:rsidR="00BE6FBF" w:rsidRPr="00BE6FBF">
        <w:rPr>
          <w:b/>
        </w:rPr>
        <w:t>9</w:t>
      </w:r>
    </w:p>
    <w:p w:rsidR="006914B9" w:rsidRPr="00097010" w:rsidRDefault="00856858" w:rsidP="00993B7D">
      <w:pPr>
        <w:spacing w:before="80" w:after="80"/>
        <w:ind w:firstLine="0"/>
      </w:pPr>
      <w:r w:rsidRPr="00856858">
        <w:tab/>
      </w:r>
    </w:p>
    <w:p w:rsidR="001C4001" w:rsidRPr="007E2E51" w:rsidRDefault="001C4001" w:rsidP="00993B7D">
      <w:pPr>
        <w:rPr>
          <w:spacing w:val="2"/>
        </w:rPr>
      </w:pPr>
      <w:r w:rsidRPr="00A56424">
        <w:rPr>
          <w:spacing w:val="2"/>
        </w:rPr>
        <w:t>Căn cứ Luật trợ giúp pháp lý ngày 20 tháng 6 năm 2017;</w:t>
      </w:r>
      <w:r w:rsidR="00582822" w:rsidRPr="00A56424">
        <w:rPr>
          <w:spacing w:val="2"/>
        </w:rPr>
        <w:t xml:space="preserve"> </w:t>
      </w:r>
    </w:p>
    <w:p w:rsidR="00BF58F5" w:rsidRPr="007E2E51" w:rsidRDefault="00BF58F5" w:rsidP="007E2E51">
      <w:pPr>
        <w:jc w:val="both"/>
        <w:rPr>
          <w:spacing w:val="2"/>
        </w:rPr>
      </w:pPr>
      <w:r w:rsidRPr="008D2E9B">
        <w:rPr>
          <w:spacing w:val="4"/>
        </w:rPr>
        <w:t xml:space="preserve">Thực hiện </w:t>
      </w:r>
      <w:r w:rsidRPr="008D2E9B">
        <w:rPr>
          <w:rFonts w:eastAsia="Arial" w:cs="Times New Roman"/>
          <w:bCs/>
          <w:spacing w:val="4"/>
          <w:szCs w:val="28"/>
        </w:rPr>
        <w:t xml:space="preserve">Thông tư liên tịch số </w:t>
      </w:r>
      <w:r>
        <w:rPr>
          <w:rFonts w:eastAsia="Arial" w:cs="Times New Roman"/>
          <w:spacing w:val="4"/>
          <w:szCs w:val="28"/>
        </w:rPr>
        <w:t>1</w:t>
      </w:r>
      <w:r w:rsidRPr="00E33D3C">
        <w:rPr>
          <w:rFonts w:eastAsia="Arial" w:cs="Times New Roman"/>
          <w:spacing w:val="4"/>
          <w:szCs w:val="28"/>
        </w:rPr>
        <w:t>0</w:t>
      </w:r>
      <w:r>
        <w:rPr>
          <w:rFonts w:eastAsia="Arial" w:cs="Times New Roman"/>
          <w:spacing w:val="4"/>
          <w:szCs w:val="28"/>
        </w:rPr>
        <w:t>/201</w:t>
      </w:r>
      <w:r w:rsidRPr="00E33D3C">
        <w:rPr>
          <w:rFonts w:eastAsia="Arial" w:cs="Times New Roman"/>
          <w:spacing w:val="4"/>
          <w:szCs w:val="28"/>
        </w:rPr>
        <w:t>8</w:t>
      </w:r>
      <w:r w:rsidRPr="008D2E9B">
        <w:rPr>
          <w:rFonts w:eastAsia="Arial" w:cs="Times New Roman"/>
          <w:spacing w:val="4"/>
          <w:szCs w:val="28"/>
        </w:rPr>
        <w:t>/TTLT-BTP-BC</w:t>
      </w:r>
      <w:r>
        <w:rPr>
          <w:rFonts w:eastAsia="Arial" w:cs="Times New Roman"/>
          <w:spacing w:val="4"/>
          <w:szCs w:val="28"/>
        </w:rPr>
        <w:t>A-BQP-BTC-TANDTC</w:t>
      </w:r>
      <w:r w:rsidRPr="00F70953">
        <w:rPr>
          <w:rFonts w:eastAsia="Arial" w:cs="Times New Roman"/>
          <w:spacing w:val="4"/>
          <w:szCs w:val="28"/>
        </w:rPr>
        <w:t>-</w:t>
      </w:r>
      <w:r>
        <w:rPr>
          <w:rFonts w:eastAsia="Arial" w:cs="Times New Roman"/>
          <w:spacing w:val="4"/>
          <w:szCs w:val="28"/>
        </w:rPr>
        <w:t xml:space="preserve">VKSNDTC ngày </w:t>
      </w:r>
      <w:r w:rsidRPr="00E33D3C">
        <w:rPr>
          <w:rFonts w:eastAsia="Arial" w:cs="Times New Roman"/>
          <w:spacing w:val="4"/>
          <w:szCs w:val="28"/>
        </w:rPr>
        <w:t>29</w:t>
      </w:r>
      <w:r w:rsidRPr="001450A6">
        <w:rPr>
          <w:rFonts w:eastAsia="Arial" w:cs="Times New Roman"/>
          <w:spacing w:val="4"/>
          <w:szCs w:val="28"/>
        </w:rPr>
        <w:t>/</w:t>
      </w:r>
      <w:r w:rsidRPr="00E33D3C">
        <w:rPr>
          <w:rFonts w:eastAsia="Arial" w:cs="Times New Roman"/>
          <w:spacing w:val="4"/>
          <w:szCs w:val="28"/>
        </w:rPr>
        <w:t>6</w:t>
      </w:r>
      <w:r w:rsidRPr="001450A6">
        <w:rPr>
          <w:rFonts w:eastAsia="Arial" w:cs="Times New Roman"/>
          <w:spacing w:val="4"/>
          <w:szCs w:val="28"/>
        </w:rPr>
        <w:t>/</w:t>
      </w:r>
      <w:r>
        <w:rPr>
          <w:rFonts w:eastAsia="Arial" w:cs="Times New Roman"/>
          <w:spacing w:val="4"/>
          <w:szCs w:val="28"/>
        </w:rPr>
        <w:t>201</w:t>
      </w:r>
      <w:r w:rsidRPr="00E33D3C">
        <w:rPr>
          <w:rFonts w:eastAsia="Arial" w:cs="Times New Roman"/>
          <w:spacing w:val="4"/>
          <w:szCs w:val="28"/>
        </w:rPr>
        <w:t>8</w:t>
      </w:r>
      <w:r w:rsidRPr="008D2E9B">
        <w:rPr>
          <w:rFonts w:eastAsia="Arial" w:cs="Times New Roman"/>
          <w:spacing w:val="4"/>
          <w:szCs w:val="28"/>
        </w:rPr>
        <w:t xml:space="preserve"> của Bộ Tư pháp, Bộ Công an, Bộ Quốc phòng, Bộ Tài chính,</w:t>
      </w:r>
      <w:r w:rsidRPr="00DE66CC">
        <w:rPr>
          <w:rFonts w:eastAsia="Arial" w:cs="Times New Roman"/>
          <w:spacing w:val="4"/>
          <w:szCs w:val="28"/>
        </w:rPr>
        <w:t xml:space="preserve"> </w:t>
      </w:r>
      <w:r w:rsidRPr="008D2E9B">
        <w:rPr>
          <w:rFonts w:eastAsia="Arial" w:cs="Times New Roman"/>
          <w:spacing w:val="4"/>
          <w:szCs w:val="28"/>
        </w:rPr>
        <w:t>Toà án nhân dân tối cao</w:t>
      </w:r>
      <w:r w:rsidRPr="00DE66CC">
        <w:rPr>
          <w:rFonts w:eastAsia="Arial" w:cs="Times New Roman"/>
          <w:spacing w:val="4"/>
          <w:szCs w:val="28"/>
        </w:rPr>
        <w:t xml:space="preserve">, </w:t>
      </w:r>
      <w:r w:rsidRPr="008D2E9B">
        <w:rPr>
          <w:rFonts w:eastAsia="Arial" w:cs="Times New Roman"/>
          <w:spacing w:val="4"/>
          <w:szCs w:val="28"/>
        </w:rPr>
        <w:t>Viện kiểm sát nhân dân tố</w:t>
      </w:r>
      <w:r>
        <w:rPr>
          <w:rFonts w:eastAsia="Arial" w:cs="Times New Roman"/>
          <w:spacing w:val="4"/>
          <w:szCs w:val="28"/>
        </w:rPr>
        <w:t>i cao</w:t>
      </w:r>
      <w:r w:rsidRPr="00DE66CC">
        <w:rPr>
          <w:rFonts w:eastAsia="Arial" w:cs="Times New Roman"/>
          <w:spacing w:val="4"/>
          <w:szCs w:val="28"/>
        </w:rPr>
        <w:t xml:space="preserve"> </w:t>
      </w:r>
      <w:r w:rsidRPr="00E33D3C">
        <w:rPr>
          <w:rFonts w:eastAsia="Arial" w:cs="Times New Roman"/>
          <w:spacing w:val="4"/>
          <w:szCs w:val="28"/>
        </w:rPr>
        <w:t>ban hành Thông tư liên tịch quy định về phối hợp thực hiện trợ</w:t>
      </w:r>
      <w:r>
        <w:rPr>
          <w:rFonts w:eastAsia="Arial" w:cs="Times New Roman"/>
          <w:spacing w:val="4"/>
          <w:szCs w:val="28"/>
        </w:rPr>
        <w:t xml:space="preserve"> giúp pháp lý trong hoạt động tố tụng</w:t>
      </w:r>
      <w:r w:rsidRPr="007E2E51">
        <w:rPr>
          <w:rFonts w:eastAsia="Arial" w:cs="Times New Roman"/>
          <w:spacing w:val="4"/>
          <w:szCs w:val="28"/>
        </w:rPr>
        <w:t>;</w:t>
      </w:r>
    </w:p>
    <w:p w:rsidR="001C4001" w:rsidRPr="007E2E51" w:rsidRDefault="00856858" w:rsidP="00BF58F5">
      <w:pPr>
        <w:ind w:firstLine="697"/>
        <w:jc w:val="both"/>
        <w:rPr>
          <w:spacing w:val="4"/>
        </w:rPr>
      </w:pPr>
      <w:r w:rsidRPr="008D2E9B">
        <w:rPr>
          <w:spacing w:val="4"/>
        </w:rPr>
        <w:t>Thự</w:t>
      </w:r>
      <w:r w:rsidR="001C4001" w:rsidRPr="008D2E9B">
        <w:rPr>
          <w:spacing w:val="4"/>
        </w:rPr>
        <w:t>c hi</w:t>
      </w:r>
      <w:r w:rsidRPr="008D2E9B">
        <w:rPr>
          <w:spacing w:val="4"/>
        </w:rPr>
        <w:t>ện Quyết định số</w:t>
      </w:r>
      <w:r w:rsidR="00BE6FBF">
        <w:rPr>
          <w:spacing w:val="4"/>
        </w:rPr>
        <w:t xml:space="preserve"> </w:t>
      </w:r>
      <w:r w:rsidR="00BE6FBF" w:rsidRPr="00BE6FBF">
        <w:rPr>
          <w:spacing w:val="4"/>
        </w:rPr>
        <w:t>3150</w:t>
      </w:r>
      <w:r w:rsidR="00BE6FBF">
        <w:rPr>
          <w:spacing w:val="4"/>
        </w:rPr>
        <w:t>/QĐ-HĐPH  ngày 2</w:t>
      </w:r>
      <w:r w:rsidR="00BE6FBF" w:rsidRPr="00BE6FBF">
        <w:rPr>
          <w:spacing w:val="4"/>
        </w:rPr>
        <w:t>8</w:t>
      </w:r>
      <w:r w:rsidR="00BE6FBF">
        <w:rPr>
          <w:spacing w:val="4"/>
        </w:rPr>
        <w:t xml:space="preserve"> tháng 12 năm 201</w:t>
      </w:r>
      <w:r w:rsidR="00BE6FBF" w:rsidRPr="00BE6FBF">
        <w:rPr>
          <w:spacing w:val="4"/>
        </w:rPr>
        <w:t>8</w:t>
      </w:r>
      <w:r w:rsidRPr="008D2E9B">
        <w:rPr>
          <w:spacing w:val="4"/>
        </w:rPr>
        <w:t xml:space="preserve"> củ</w:t>
      </w:r>
      <w:r w:rsidR="009A598B" w:rsidRPr="008D2E9B">
        <w:rPr>
          <w:spacing w:val="4"/>
        </w:rPr>
        <w:t>a Hội đồng phối hợ</w:t>
      </w:r>
      <w:r w:rsidR="001450A6">
        <w:rPr>
          <w:spacing w:val="4"/>
        </w:rPr>
        <w:t>p</w:t>
      </w:r>
      <w:r w:rsidR="001450A6" w:rsidRPr="001450A6">
        <w:rPr>
          <w:spacing w:val="4"/>
        </w:rPr>
        <w:t xml:space="preserve"> liên ngành</w:t>
      </w:r>
      <w:r w:rsidRPr="008D2E9B">
        <w:rPr>
          <w:spacing w:val="4"/>
        </w:rPr>
        <w:t xml:space="preserve"> về</w:t>
      </w:r>
      <w:r w:rsidR="001450A6" w:rsidRPr="001450A6">
        <w:rPr>
          <w:spacing w:val="4"/>
        </w:rPr>
        <w:t xml:space="preserve"> trợ giúp pháp lý trong hoạt động tố tụng ở Trung ương </w:t>
      </w:r>
      <w:r w:rsidRPr="008D2E9B">
        <w:rPr>
          <w:spacing w:val="4"/>
        </w:rPr>
        <w:t xml:space="preserve">ban hành Kế hoạch </w:t>
      </w:r>
      <w:r w:rsidR="00BE6FBF" w:rsidRPr="00BE6FBF">
        <w:rPr>
          <w:spacing w:val="4"/>
        </w:rPr>
        <w:t>phối hợ</w:t>
      </w:r>
      <w:r w:rsidR="00BE6FBF">
        <w:rPr>
          <w:spacing w:val="4"/>
        </w:rPr>
        <w:t>p liên ngành</w:t>
      </w:r>
      <w:r w:rsidR="00BE6FBF" w:rsidRPr="00BE6FBF">
        <w:rPr>
          <w:spacing w:val="4"/>
        </w:rPr>
        <w:t xml:space="preserve"> </w:t>
      </w:r>
      <w:r w:rsidRPr="008D2E9B">
        <w:rPr>
          <w:spacing w:val="4"/>
        </w:rPr>
        <w:t>về trợ giúp pháp lý trong hoạt động tố tụ</w:t>
      </w:r>
      <w:r w:rsidR="00582822" w:rsidRPr="008D2E9B">
        <w:rPr>
          <w:spacing w:val="4"/>
        </w:rPr>
        <w:t xml:space="preserve">ng </w:t>
      </w:r>
      <w:r w:rsidR="00BE6FBF">
        <w:rPr>
          <w:spacing w:val="4"/>
        </w:rPr>
        <w:t>năm 201</w:t>
      </w:r>
      <w:r w:rsidR="00BE6FBF" w:rsidRPr="00BE6FBF">
        <w:rPr>
          <w:spacing w:val="4"/>
        </w:rPr>
        <w:t>9</w:t>
      </w:r>
      <w:r w:rsidR="00BF58F5" w:rsidRPr="007E2E51">
        <w:rPr>
          <w:spacing w:val="4"/>
        </w:rPr>
        <w:t xml:space="preserve">. </w:t>
      </w:r>
      <w:r w:rsidR="001C4001" w:rsidRPr="008D2E9B">
        <w:rPr>
          <w:spacing w:val="4"/>
          <w:szCs w:val="28"/>
        </w:rPr>
        <w:t xml:space="preserve">Hội đồng phối hợp liên ngành về TGPL trong hoạt động tố tụng tỉnh Hưng Yên (sau đây gọi tắt là Hội đồng) xây dựng Kế hoạch hoạt động </w:t>
      </w:r>
      <w:r w:rsidR="001C4001" w:rsidRPr="008D2E9B">
        <w:rPr>
          <w:rFonts w:eastAsia="Arial" w:cs="Times New Roman"/>
          <w:spacing w:val="4"/>
        </w:rPr>
        <w:t>liên ngành về TGPL trong hoạt động tố tụng trên địa bàn tỉnh, cụ thể như sau:</w:t>
      </w:r>
    </w:p>
    <w:p w:rsidR="005E7B51" w:rsidRPr="001450A6" w:rsidRDefault="005E7B51" w:rsidP="00993B7D">
      <w:pPr>
        <w:ind w:firstLine="697"/>
        <w:jc w:val="both"/>
        <w:rPr>
          <w:spacing w:val="4"/>
          <w:sz w:val="2"/>
        </w:rPr>
      </w:pPr>
    </w:p>
    <w:p w:rsidR="00582822" w:rsidRPr="001450A6" w:rsidRDefault="00582822" w:rsidP="00993B7D">
      <w:pPr>
        <w:ind w:firstLine="697"/>
        <w:jc w:val="both"/>
        <w:rPr>
          <w:rFonts w:eastAsia="Arial" w:cs="Times New Roman"/>
          <w:b/>
          <w:sz w:val="24"/>
        </w:rPr>
      </w:pPr>
      <w:r w:rsidRPr="00A56424">
        <w:rPr>
          <w:rFonts w:eastAsia="Arial" w:cs="Times New Roman"/>
          <w:b/>
          <w:sz w:val="24"/>
        </w:rPr>
        <w:t>I. MỤC ĐÍCH, YÊU CẦU</w:t>
      </w:r>
    </w:p>
    <w:p w:rsidR="005E7B51" w:rsidRPr="001450A6" w:rsidRDefault="005E7B51" w:rsidP="00993B7D">
      <w:pPr>
        <w:ind w:firstLine="697"/>
        <w:jc w:val="both"/>
        <w:rPr>
          <w:rFonts w:eastAsia="Arial" w:cs="Times New Roman"/>
          <w:b/>
          <w:sz w:val="2"/>
        </w:rPr>
      </w:pPr>
    </w:p>
    <w:p w:rsidR="00582822" w:rsidRPr="00A56424" w:rsidRDefault="00582822" w:rsidP="00993B7D">
      <w:pPr>
        <w:ind w:firstLine="697"/>
        <w:jc w:val="both"/>
        <w:rPr>
          <w:rFonts w:eastAsia="Arial" w:cs="Times New Roman"/>
        </w:rPr>
      </w:pPr>
      <w:r w:rsidRPr="00A56424">
        <w:rPr>
          <w:rFonts w:eastAsia="Arial" w:cs="Times New Roman"/>
        </w:rPr>
        <w:t>1. Nâng cao nhận thức của người được TGPL về quyền được TGPL trong hoạt động tố tụng; nâng cao ý thức trách nhiệm và tăng cường sự hỗ trợ của cơ quan tiến hành tố tụng, người tiến hành tố tụng và các cơ quan, tổ chức, cá nhân có liên quan về công tác phối hợp TGPL trong hoạt động tố</w:t>
      </w:r>
      <w:r w:rsidR="00FA2596" w:rsidRPr="00A56424">
        <w:rPr>
          <w:rFonts w:eastAsia="Arial" w:cs="Times New Roman"/>
        </w:rPr>
        <w:t xml:space="preserve"> tụng.</w:t>
      </w:r>
    </w:p>
    <w:p w:rsidR="00582822" w:rsidRPr="006F07AD" w:rsidRDefault="00582822" w:rsidP="00993B7D">
      <w:pPr>
        <w:ind w:firstLine="697"/>
        <w:jc w:val="both"/>
        <w:rPr>
          <w:rFonts w:eastAsia="Arial" w:cs="Times New Roman"/>
          <w:spacing w:val="-2"/>
        </w:rPr>
      </w:pPr>
      <w:r w:rsidRPr="006F07AD">
        <w:rPr>
          <w:rFonts w:eastAsia="Arial" w:cs="Times New Roman"/>
          <w:spacing w:val="-2"/>
        </w:rPr>
        <w:t xml:space="preserve">2. Tăng cường quan hệ phối hợp cụ thể, phản hồi và trao đổi thông tin giữa các cơ quan tiến hành tố tụng với Trung tâm TGPL nhà nước và Chi nhánh của Trung tâm TGPL nhà nước, để nâng cao hơn nữa chất lượng vụ việc TGPL và tăng số lượt người được TGPL bằng hình thức tham gia tố tụng; phấn đấu 100% đối tượng bị tạm giữ, tạm giam, bị can, bị cáo, nguyên đơn, bị đơn,… thuộc diện người được TGPL có nhu cầu được tiếp cận và được hưởng dịch vụ TGPL. </w:t>
      </w:r>
    </w:p>
    <w:p w:rsidR="00D32A98" w:rsidRPr="00D32A98" w:rsidRDefault="00582822" w:rsidP="00D32A98">
      <w:pPr>
        <w:ind w:firstLine="697"/>
        <w:jc w:val="both"/>
        <w:rPr>
          <w:rFonts w:eastAsia="Arial" w:cs="Times New Roman"/>
          <w:spacing w:val="-1"/>
        </w:rPr>
      </w:pPr>
      <w:r w:rsidRPr="00D32A98">
        <w:rPr>
          <w:rFonts w:eastAsia="Arial" w:cs="Times New Roman"/>
          <w:spacing w:val="-1"/>
        </w:rPr>
        <w:t xml:space="preserve">3. </w:t>
      </w:r>
      <w:r w:rsidR="006F07AD" w:rsidRPr="00D32A98">
        <w:rPr>
          <w:rFonts w:eastAsia="Arial" w:cs="Times New Roman"/>
          <w:spacing w:val="-1"/>
        </w:rPr>
        <w:t>Tiếp tục t</w:t>
      </w:r>
      <w:r w:rsidRPr="00D32A98">
        <w:rPr>
          <w:rFonts w:eastAsia="Arial" w:cs="Times New Roman"/>
          <w:spacing w:val="-1"/>
        </w:rPr>
        <w:t xml:space="preserve">riển khai </w:t>
      </w:r>
      <w:r w:rsidR="006F07AD" w:rsidRPr="00D32A98">
        <w:rPr>
          <w:rFonts w:eastAsia="Arial" w:cs="Times New Roman"/>
          <w:spacing w:val="-1"/>
        </w:rPr>
        <w:t xml:space="preserve">có hiệu quả Luật Trợ giúp pháp lý, Bộ luật tố tụng hình sự, Bộ luật tố tụng dân sự, Luật tố tụng hành chính, Luật thi hành tạm giữ, </w:t>
      </w:r>
      <w:r w:rsidR="006F07AD" w:rsidRPr="00D32A98">
        <w:rPr>
          <w:rFonts w:eastAsia="Arial" w:cs="Times New Roman"/>
          <w:spacing w:val="-1"/>
        </w:rPr>
        <w:lastRenderedPageBreak/>
        <w:t>tạm giam (các Bộ luật, luật tố tụng) và các văn bản hướng dẫn thi hành</w:t>
      </w:r>
      <w:r w:rsidR="00B34DE8" w:rsidRPr="00D32A98">
        <w:rPr>
          <w:rFonts w:eastAsia="Arial" w:cs="Times New Roman"/>
          <w:spacing w:val="-1"/>
        </w:rPr>
        <w:t>; đặc biệt kịp thời triển</w:t>
      </w:r>
      <w:r w:rsidR="00D32A98" w:rsidRPr="00D32A98">
        <w:rPr>
          <w:rFonts w:eastAsia="Arial" w:cs="Times New Roman"/>
          <w:spacing w:val="-1"/>
        </w:rPr>
        <w:t xml:space="preserve"> khai </w:t>
      </w:r>
      <w:r w:rsidRPr="00D32A98">
        <w:rPr>
          <w:rFonts w:eastAsia="Arial" w:cs="Times New Roman"/>
          <w:spacing w:val="-1"/>
        </w:rPr>
        <w:t xml:space="preserve">thực hiện đồng bộ, thống nhất, hiệu quả </w:t>
      </w:r>
      <w:r w:rsidR="00D32A98" w:rsidRPr="00D32A98">
        <w:rPr>
          <w:rFonts w:eastAsia="Arial" w:cs="Times New Roman"/>
          <w:bCs/>
          <w:spacing w:val="-1"/>
          <w:szCs w:val="28"/>
        </w:rPr>
        <w:t xml:space="preserve">Thông tư liên tịch số </w:t>
      </w:r>
      <w:r w:rsidR="00D32A98" w:rsidRPr="00D32A98">
        <w:rPr>
          <w:rFonts w:eastAsia="Arial" w:cs="Times New Roman"/>
          <w:spacing w:val="-1"/>
          <w:szCs w:val="28"/>
        </w:rPr>
        <w:t>10/2018/TTLT-BTP-BCA-BQP-BTC-TANDTC-VKSNDTC ngày 29/6/2018 của Bộ Tư pháp, Bộ Công an, Bộ Quốc phòng, Bộ Tài chính, Toà án nhân dân tối cao, Viện kiểm sát nhân dân tối cao</w:t>
      </w:r>
      <w:r w:rsidR="00D32A98" w:rsidRPr="00D32A98">
        <w:rPr>
          <w:rFonts w:eastAsia="Arial" w:cs="Times New Roman"/>
          <w:spacing w:val="-1"/>
        </w:rPr>
        <w:t xml:space="preserve"> quy định về phối hợp thực hiện trợ giúp pháp lý trong hoạt động tố tụng (sau đây viết tắt là Thông tư liên tịch số 10).</w:t>
      </w:r>
    </w:p>
    <w:p w:rsidR="005E7B51" w:rsidRPr="001450A6" w:rsidRDefault="00582822" w:rsidP="00993B7D">
      <w:pPr>
        <w:ind w:firstLine="697"/>
        <w:jc w:val="both"/>
        <w:rPr>
          <w:rFonts w:eastAsia="Arial" w:cs="Times New Roman"/>
        </w:rPr>
      </w:pPr>
      <w:r w:rsidRPr="00A56424">
        <w:rPr>
          <w:rFonts w:eastAsia="Arial" w:cs="Times New Roman"/>
        </w:rPr>
        <w:t>4. Nâng cao hiệu quả hoạt động của Hội đồng, Tổ giúp việc Hội đồng.</w:t>
      </w:r>
    </w:p>
    <w:p w:rsidR="00582822" w:rsidRPr="007A7986" w:rsidRDefault="00582822" w:rsidP="00993B7D">
      <w:pPr>
        <w:ind w:firstLine="697"/>
        <w:jc w:val="both"/>
        <w:rPr>
          <w:rFonts w:eastAsia="Arial" w:cs="Times New Roman"/>
          <w:b/>
          <w:spacing w:val="2"/>
          <w:szCs w:val="28"/>
        </w:rPr>
      </w:pPr>
      <w:r w:rsidRPr="007A7986">
        <w:rPr>
          <w:rFonts w:eastAsia="Arial" w:cs="Times New Roman"/>
          <w:b/>
          <w:spacing w:val="2"/>
          <w:szCs w:val="28"/>
        </w:rPr>
        <w:t>II. NỘI DUNG KẾ HOẠCH</w:t>
      </w:r>
    </w:p>
    <w:p w:rsidR="00EE7BB5" w:rsidRPr="006C1DAE" w:rsidRDefault="00EE7BB5" w:rsidP="004B0A03">
      <w:pPr>
        <w:ind w:firstLine="697"/>
        <w:jc w:val="both"/>
        <w:rPr>
          <w:rFonts w:eastAsia="Arial" w:cs="Times New Roman"/>
          <w:b/>
          <w:spacing w:val="2"/>
          <w:szCs w:val="28"/>
        </w:rPr>
      </w:pPr>
      <w:r w:rsidRPr="007A7986">
        <w:rPr>
          <w:rFonts w:eastAsia="Arial" w:cs="Times New Roman"/>
          <w:b/>
          <w:spacing w:val="2"/>
          <w:szCs w:val="28"/>
        </w:rPr>
        <w:t xml:space="preserve">1. Chỉ đạo hướng dẫn triển khai có hiệu quả công tác phối hợp trong </w:t>
      </w:r>
      <w:r w:rsidR="00513215" w:rsidRPr="007A7986">
        <w:rPr>
          <w:rFonts w:eastAsia="Arial" w:cs="Times New Roman"/>
          <w:b/>
          <w:spacing w:val="2"/>
          <w:szCs w:val="28"/>
        </w:rPr>
        <w:t xml:space="preserve">hoạt động </w:t>
      </w:r>
      <w:r w:rsidRPr="007A7986">
        <w:rPr>
          <w:rFonts w:eastAsia="Arial" w:cs="Times New Roman"/>
          <w:b/>
          <w:spacing w:val="2"/>
          <w:szCs w:val="28"/>
        </w:rPr>
        <w:t xml:space="preserve">tố tụng </w:t>
      </w:r>
    </w:p>
    <w:p w:rsidR="001819EF" w:rsidRPr="001819EF" w:rsidRDefault="00CA5207" w:rsidP="001819EF">
      <w:pPr>
        <w:ind w:firstLine="697"/>
        <w:jc w:val="both"/>
        <w:rPr>
          <w:color w:val="000000"/>
          <w:szCs w:val="28"/>
          <w:lang w:val="nl-NL"/>
        </w:rPr>
      </w:pPr>
      <w:r w:rsidRPr="007A7986">
        <w:rPr>
          <w:color w:val="000000"/>
          <w:szCs w:val="28"/>
          <w:lang w:val="nl-NL"/>
        </w:rPr>
        <w:t>Hội đồng phối hợp liên ngành về trợ giúp pháp lý trong hoạt động tố tụng tỉnh Hưng Yên (Hội đồng) tham mưu Ủy ban nhân dân tỉnh chỉ đạo thực hiện các nhiệm vụ theo quy định tại Thông tư liên tịch số 10</w:t>
      </w:r>
      <w:r w:rsidR="00066BDB">
        <w:rPr>
          <w:color w:val="000000"/>
          <w:szCs w:val="28"/>
          <w:lang w:val="nl-NL"/>
        </w:rPr>
        <w:t>.</w:t>
      </w:r>
    </w:p>
    <w:p w:rsidR="0083782A" w:rsidRPr="007A7986" w:rsidRDefault="0083782A" w:rsidP="0083782A">
      <w:pPr>
        <w:ind w:firstLine="700"/>
        <w:jc w:val="both"/>
        <w:rPr>
          <w:rFonts w:eastAsia="Arial" w:cs="Times New Roman"/>
          <w:spacing w:val="2"/>
        </w:rPr>
      </w:pPr>
      <w:r w:rsidRPr="007A7986">
        <w:rPr>
          <w:rFonts w:eastAsia="Arial" w:cs="Times New Roman"/>
          <w:spacing w:val="2"/>
        </w:rPr>
        <w:t xml:space="preserve">a) Ban hành kế hoạch hoạt động của Hội đồng </w:t>
      </w:r>
      <w:r w:rsidRPr="007A7986">
        <w:rPr>
          <w:spacing w:val="2"/>
        </w:rPr>
        <w:t>năm 201</w:t>
      </w:r>
      <w:r w:rsidRPr="007A7986">
        <w:rPr>
          <w:spacing w:val="2"/>
          <w:lang w:val="nl-NL"/>
        </w:rPr>
        <w:t>9</w:t>
      </w:r>
      <w:r w:rsidRPr="007A7986">
        <w:rPr>
          <w:spacing w:val="2"/>
        </w:rPr>
        <w:t>.</w:t>
      </w:r>
    </w:p>
    <w:p w:rsidR="0083782A" w:rsidRPr="007A7986" w:rsidRDefault="0083782A" w:rsidP="0083782A">
      <w:pPr>
        <w:ind w:firstLine="700"/>
        <w:jc w:val="both"/>
        <w:rPr>
          <w:rFonts w:eastAsia="Arial" w:cs="Times New Roman"/>
          <w:spacing w:val="2"/>
        </w:rPr>
      </w:pPr>
      <w:r w:rsidRPr="007A7986">
        <w:rPr>
          <w:rFonts w:eastAsia="Arial" w:cs="Times New Roman"/>
          <w:spacing w:val="2"/>
        </w:rPr>
        <w:t>- Cơ quan chủ trì: Sở Tư pháp</w:t>
      </w:r>
    </w:p>
    <w:p w:rsidR="0083782A" w:rsidRPr="007A7986" w:rsidRDefault="0083782A" w:rsidP="0083782A">
      <w:pPr>
        <w:ind w:firstLine="700"/>
        <w:jc w:val="both"/>
        <w:rPr>
          <w:rFonts w:eastAsia="Arial" w:cs="Times New Roman"/>
          <w:spacing w:val="2"/>
        </w:rPr>
      </w:pPr>
      <w:r w:rsidRPr="007A7986">
        <w:rPr>
          <w:rFonts w:eastAsia="Arial" w:cs="Times New Roman"/>
          <w:spacing w:val="2"/>
        </w:rPr>
        <w:t>- Cơ quan phối hợp: Các Thành viên của Hội đồng (Bộ chỉ huy quân sự tỉnh, Sở Tài chính, Công an, Viện kiểm sát nhân dân, Tòa án nhân dân tỉnh).</w:t>
      </w:r>
    </w:p>
    <w:p w:rsidR="0083782A" w:rsidRPr="007A7986" w:rsidRDefault="0083782A" w:rsidP="0083782A">
      <w:pPr>
        <w:ind w:firstLine="697"/>
        <w:jc w:val="both"/>
        <w:rPr>
          <w:rFonts w:eastAsia="Arial" w:cs="Times New Roman"/>
          <w:spacing w:val="2"/>
          <w:lang w:val="en-US"/>
        </w:rPr>
      </w:pPr>
      <w:r w:rsidRPr="007A7986">
        <w:rPr>
          <w:rFonts w:eastAsia="Arial" w:cs="Times New Roman"/>
          <w:spacing w:val="2"/>
        </w:rPr>
        <w:t>- Thời gian thực hiện: Quý I</w:t>
      </w:r>
      <w:r w:rsidR="00BF58F5">
        <w:rPr>
          <w:rFonts w:eastAsia="Arial" w:cs="Times New Roman"/>
          <w:spacing w:val="2"/>
          <w:lang w:val="en-US"/>
        </w:rPr>
        <w:t xml:space="preserve"> - Quý II</w:t>
      </w:r>
      <w:r w:rsidRPr="007A7986">
        <w:rPr>
          <w:rFonts w:eastAsia="Arial" w:cs="Times New Roman"/>
          <w:spacing w:val="2"/>
          <w:lang w:val="en-US"/>
        </w:rPr>
        <w:t>/2019.</w:t>
      </w:r>
    </w:p>
    <w:p w:rsidR="00513215" w:rsidRPr="007A7986" w:rsidRDefault="00513215" w:rsidP="00513215">
      <w:pPr>
        <w:ind w:firstLine="700"/>
        <w:jc w:val="both"/>
        <w:rPr>
          <w:rFonts w:eastAsia="Arial" w:cs="Times New Roman"/>
          <w:spacing w:val="2"/>
          <w:lang w:val="en-US"/>
        </w:rPr>
      </w:pPr>
      <w:r w:rsidRPr="007A7986">
        <w:rPr>
          <w:rFonts w:eastAsia="Arial" w:cs="Times New Roman"/>
          <w:spacing w:val="2"/>
        </w:rPr>
        <w:t xml:space="preserve">b) Từng thành viên Hội đồng </w:t>
      </w:r>
      <w:r w:rsidRPr="007A7986">
        <w:rPr>
          <w:rFonts w:eastAsia="Arial" w:cs="Times New Roman"/>
          <w:spacing w:val="2"/>
          <w:lang w:val="en-US"/>
        </w:rPr>
        <w:t>có kế hoạch triển khai các nội dung thuộc trách nhiệm của ngành trên cơ sở Kế hoạch chung của Hội đồng (tăng cường chỉ đạo, hướng dẫn thực hiện một số quy định của pháp luật về trợ giúp pháp lý trong hoạt động tố tụng nhằm hướng dẫn Luật Trợ giúp pháp lý năm 2017 và các Bộ luật, luật tố tụng).</w:t>
      </w:r>
    </w:p>
    <w:p w:rsidR="00513215" w:rsidRPr="007A7986" w:rsidRDefault="00513215" w:rsidP="00513215">
      <w:pPr>
        <w:ind w:firstLine="700"/>
        <w:jc w:val="both"/>
        <w:rPr>
          <w:rFonts w:eastAsia="Arial" w:cs="Times New Roman"/>
          <w:spacing w:val="2"/>
        </w:rPr>
      </w:pPr>
      <w:r w:rsidRPr="007A7986">
        <w:rPr>
          <w:rFonts w:eastAsia="Arial" w:cs="Times New Roman"/>
          <w:spacing w:val="2"/>
        </w:rPr>
        <w:t>- Cơ quan thực hiện: Các Thành viên của Hội đồng</w:t>
      </w:r>
    </w:p>
    <w:p w:rsidR="0083782A" w:rsidRPr="007A7986" w:rsidRDefault="00513215" w:rsidP="00513215">
      <w:pPr>
        <w:ind w:firstLine="697"/>
        <w:jc w:val="both"/>
        <w:rPr>
          <w:rFonts w:eastAsia="Arial" w:cs="Times New Roman"/>
          <w:spacing w:val="2"/>
          <w:lang w:val="en-US"/>
        </w:rPr>
      </w:pPr>
      <w:r w:rsidRPr="007A7986">
        <w:rPr>
          <w:rFonts w:eastAsia="Arial" w:cs="Times New Roman"/>
          <w:spacing w:val="2"/>
        </w:rPr>
        <w:t>- Thời gian thực hiện: Quý I</w:t>
      </w:r>
      <w:r w:rsidRPr="007A7986">
        <w:rPr>
          <w:rFonts w:eastAsia="Arial" w:cs="Times New Roman"/>
          <w:spacing w:val="2"/>
          <w:lang w:val="en-US"/>
        </w:rPr>
        <w:t xml:space="preserve"> - Quý IV/2019</w:t>
      </w:r>
    </w:p>
    <w:p w:rsidR="00513215" w:rsidRPr="007A7986" w:rsidRDefault="00513215" w:rsidP="00513215">
      <w:pPr>
        <w:ind w:firstLine="700"/>
        <w:jc w:val="both"/>
        <w:rPr>
          <w:rFonts w:eastAsia="Arial" w:cs="Times New Roman"/>
          <w:spacing w:val="2"/>
        </w:rPr>
      </w:pPr>
      <w:r w:rsidRPr="007A7986">
        <w:rPr>
          <w:rFonts w:eastAsia="Arial" w:cs="Times New Roman"/>
          <w:spacing w:val="2"/>
        </w:rPr>
        <w:t>c) Hướng dẫn thực hiện sổ theo dõi thống kê các vụ việc TGPL phục vụ cho công tác thống kê, báo cáo theo quy định.</w:t>
      </w:r>
    </w:p>
    <w:p w:rsidR="00513215" w:rsidRPr="007A7986" w:rsidRDefault="00513215" w:rsidP="00513215">
      <w:pPr>
        <w:ind w:firstLine="700"/>
        <w:jc w:val="both"/>
        <w:rPr>
          <w:rFonts w:eastAsia="Arial" w:cs="Times New Roman"/>
          <w:spacing w:val="2"/>
        </w:rPr>
      </w:pPr>
      <w:r w:rsidRPr="007A7986">
        <w:rPr>
          <w:rFonts w:eastAsia="Arial" w:cs="Times New Roman"/>
          <w:spacing w:val="2"/>
        </w:rPr>
        <w:t>- Cơ quan thực hiện: Các Thành viên của Hội đồng</w:t>
      </w:r>
    </w:p>
    <w:p w:rsidR="00513215" w:rsidRPr="007A7986" w:rsidRDefault="00513215" w:rsidP="00513215">
      <w:pPr>
        <w:ind w:firstLine="700"/>
        <w:jc w:val="both"/>
        <w:rPr>
          <w:rFonts w:eastAsia="Arial" w:cs="Times New Roman"/>
          <w:spacing w:val="2"/>
          <w:lang w:val="en-US"/>
        </w:rPr>
      </w:pPr>
      <w:r w:rsidRPr="007A7986">
        <w:rPr>
          <w:rFonts w:eastAsia="Arial" w:cs="Times New Roman"/>
          <w:spacing w:val="2"/>
        </w:rPr>
        <w:t>- Thời gian thực hiện: Quý II</w:t>
      </w:r>
      <w:r w:rsidRPr="007A7986">
        <w:rPr>
          <w:rFonts w:eastAsia="Arial" w:cs="Times New Roman"/>
          <w:spacing w:val="2"/>
          <w:lang w:val="en-US"/>
        </w:rPr>
        <w:t xml:space="preserve"> - Quý IV/2019</w:t>
      </w:r>
    </w:p>
    <w:p w:rsidR="00513215" w:rsidRPr="007A7986" w:rsidRDefault="00513215" w:rsidP="00513215">
      <w:pPr>
        <w:ind w:firstLine="700"/>
        <w:jc w:val="both"/>
        <w:rPr>
          <w:rFonts w:eastAsia="Arial" w:cs="Times New Roman"/>
          <w:spacing w:val="2"/>
          <w:lang w:val="en-US"/>
        </w:rPr>
      </w:pPr>
      <w:r w:rsidRPr="007A7986">
        <w:rPr>
          <w:rFonts w:eastAsia="Arial" w:cs="Times New Roman"/>
          <w:spacing w:val="2"/>
          <w:lang w:val="en-US"/>
        </w:rPr>
        <w:t xml:space="preserve">d) Xây dựng, ban hành văn bản đề nghị UBND cấp huyện, thành phố triển khai thi hành Luật TGPL và các văn bản quy phạm pháp luật hướng dẫn thi hành luật; chú trọng việc giải thích, hướng dẫn cho người dân hiểu quyền được TGPL, nhất là các vụ việc xảy ra ngay tại cơ sở liên quan đến hoạt động </w:t>
      </w:r>
      <w:r w:rsidRPr="007A7986">
        <w:rPr>
          <w:rFonts w:eastAsia="Arial" w:cs="Times New Roman"/>
          <w:spacing w:val="2"/>
          <w:lang w:val="en-US"/>
        </w:rPr>
        <w:lastRenderedPageBreak/>
        <w:t>tố tụng như tranh chấp đất đai, pháp luật hình sự, dân sự,… để kịp thời hướng dẫn, liên lạc đến Trung tâm giúp các đối tượng được hưởng TGPL miễn phí nhanh chóng.</w:t>
      </w:r>
    </w:p>
    <w:p w:rsidR="00513215" w:rsidRPr="007A7986" w:rsidRDefault="00513215" w:rsidP="00513215">
      <w:pPr>
        <w:ind w:firstLine="700"/>
        <w:jc w:val="both"/>
        <w:rPr>
          <w:rFonts w:eastAsia="Arial" w:cs="Times New Roman"/>
          <w:spacing w:val="2"/>
        </w:rPr>
      </w:pPr>
      <w:r w:rsidRPr="007A7986">
        <w:rPr>
          <w:rFonts w:eastAsia="Arial" w:cs="Times New Roman"/>
          <w:spacing w:val="2"/>
          <w:lang w:val="en-US"/>
        </w:rPr>
        <w:t>đ</w:t>
      </w:r>
      <w:r w:rsidRPr="007A7986">
        <w:rPr>
          <w:rFonts w:eastAsia="Arial" w:cs="Times New Roman"/>
          <w:spacing w:val="2"/>
        </w:rPr>
        <w:t>) Tổng hợp những khó khăn vướng mắc trong công tác phối hợp TGPL trong hoạt động tố tụng; tổ chức họp giải quyết khó khăn, vướng mắc thuộc thẩm quyền; báo cáo Thường trực Hội đồng phối hợp liên ngành Trung ương những vấn đề không thuộc thẩm quyền .</w:t>
      </w:r>
    </w:p>
    <w:p w:rsidR="00513215" w:rsidRPr="007A7986" w:rsidRDefault="00513215" w:rsidP="00513215">
      <w:pPr>
        <w:ind w:firstLine="700"/>
        <w:jc w:val="both"/>
        <w:rPr>
          <w:rFonts w:eastAsia="Arial" w:cs="Times New Roman"/>
          <w:spacing w:val="2"/>
        </w:rPr>
      </w:pPr>
      <w:r w:rsidRPr="007A7986">
        <w:rPr>
          <w:rFonts w:eastAsia="Arial" w:cs="Times New Roman"/>
          <w:spacing w:val="2"/>
        </w:rPr>
        <w:t>- Cơ quan chủ trì: Sở Tư pháp (Trung tâm TGPL).</w:t>
      </w:r>
    </w:p>
    <w:p w:rsidR="00513215" w:rsidRPr="00352A66" w:rsidRDefault="00513215" w:rsidP="00513215">
      <w:pPr>
        <w:ind w:firstLine="700"/>
        <w:jc w:val="both"/>
        <w:rPr>
          <w:rFonts w:eastAsia="Arial" w:cs="Times New Roman"/>
          <w:spacing w:val="2"/>
        </w:rPr>
      </w:pPr>
      <w:r w:rsidRPr="007A7986">
        <w:rPr>
          <w:rFonts w:eastAsia="Arial" w:cs="Times New Roman"/>
          <w:spacing w:val="2"/>
        </w:rPr>
        <w:t>- Cơ quan phối hợp: Các Thành viên Hội đồng .</w:t>
      </w:r>
      <w:r w:rsidR="00352A66" w:rsidRPr="00352A66">
        <w:rPr>
          <w:rFonts w:eastAsia="Arial" w:cs="Times New Roman"/>
          <w:spacing w:val="2"/>
        </w:rPr>
        <w:t xml:space="preserve">  </w:t>
      </w:r>
    </w:p>
    <w:p w:rsidR="00513215" w:rsidRDefault="00513215" w:rsidP="00513215">
      <w:pPr>
        <w:ind w:firstLine="700"/>
        <w:jc w:val="both"/>
        <w:rPr>
          <w:rFonts w:eastAsia="Arial" w:cs="Times New Roman"/>
          <w:spacing w:val="2"/>
          <w:lang w:val="en-US"/>
        </w:rPr>
      </w:pPr>
      <w:r w:rsidRPr="007A7986">
        <w:rPr>
          <w:rFonts w:eastAsia="Arial" w:cs="Times New Roman"/>
          <w:spacing w:val="2"/>
        </w:rPr>
        <w:t>- Thời gian thực hiện: Quý IV</w:t>
      </w:r>
      <w:r w:rsidRPr="007A7986">
        <w:rPr>
          <w:rFonts w:eastAsia="Arial" w:cs="Times New Roman"/>
          <w:spacing w:val="2"/>
          <w:lang w:val="en-US"/>
        </w:rPr>
        <w:t>.</w:t>
      </w:r>
    </w:p>
    <w:p w:rsidR="001819EF" w:rsidRDefault="001819EF" w:rsidP="001819EF">
      <w:pPr>
        <w:ind w:firstLine="697"/>
        <w:jc w:val="both"/>
        <w:rPr>
          <w:color w:val="000000"/>
          <w:szCs w:val="28"/>
          <w:lang w:val="nl-NL"/>
        </w:rPr>
      </w:pPr>
      <w:r>
        <w:rPr>
          <w:rFonts w:eastAsia="Arial" w:cs="Times New Roman"/>
          <w:spacing w:val="2"/>
          <w:lang w:val="en-US"/>
        </w:rPr>
        <w:t xml:space="preserve">e) </w:t>
      </w:r>
      <w:r>
        <w:rPr>
          <w:color w:val="000000"/>
          <w:szCs w:val="28"/>
          <w:lang w:val="nl-NL"/>
        </w:rPr>
        <w:t>Trách nhiệm của các ngành là thành viên Hội đồng (Công an, Quốc phòng, Viện kiểm sát nhân dân, Tòa án nhân dân) thường xuyên chỉ đạo, hướng dẫn, đôn đốc các cơ quan, đơn vị của ngành thực hiện tốt nhiệm vụ phối hợp trong hoạt động trợ giúp pháp lý;</w:t>
      </w:r>
    </w:p>
    <w:p w:rsidR="001819EF" w:rsidRDefault="001819EF" w:rsidP="001819EF">
      <w:pPr>
        <w:ind w:firstLine="697"/>
        <w:jc w:val="both"/>
        <w:rPr>
          <w:color w:val="000000"/>
          <w:szCs w:val="28"/>
          <w:lang w:val="nl-NL"/>
        </w:rPr>
      </w:pPr>
      <w:r>
        <w:rPr>
          <w:color w:val="000000"/>
          <w:szCs w:val="28"/>
          <w:lang w:val="nl-NL"/>
        </w:rPr>
        <w:t>Trường hợp chỉ định người bào chữa cho người bị buộc tội thuộc diện được TGPL, thì cơ quan, người có thẩm quyền tiến hành tố tụng có trách nhiệm đề nghị Trung tâm, Chi nhánh cử ngay người thực hiện TGPL bào chữa cho họ;</w:t>
      </w:r>
    </w:p>
    <w:p w:rsidR="001819EF" w:rsidRDefault="001819EF" w:rsidP="001819EF">
      <w:pPr>
        <w:ind w:firstLine="697"/>
        <w:jc w:val="both"/>
        <w:rPr>
          <w:color w:val="000000"/>
          <w:szCs w:val="28"/>
          <w:lang w:val="nl-NL"/>
        </w:rPr>
      </w:pPr>
      <w:r>
        <w:rPr>
          <w:color w:val="000000"/>
          <w:szCs w:val="28"/>
          <w:lang w:val="nl-NL"/>
        </w:rPr>
        <w:t>Tại các Cơ quan điều tra, Tòa án các cấp bố trí được phòng làm việc cho người thực hiện TGPL và Trung tâm có điều kiện cử người thực hiện TGPL để trực thì bố trí  địa điểm để người thực hiện TGPL trực tại các cơ quan;</w:t>
      </w:r>
    </w:p>
    <w:p w:rsidR="001819EF" w:rsidRPr="00066BDB" w:rsidRDefault="001819EF" w:rsidP="001819EF">
      <w:pPr>
        <w:ind w:firstLine="697"/>
        <w:jc w:val="both"/>
        <w:rPr>
          <w:color w:val="000000"/>
          <w:szCs w:val="28"/>
          <w:lang w:val="nl-NL"/>
        </w:rPr>
      </w:pPr>
      <w:r>
        <w:rPr>
          <w:color w:val="000000"/>
          <w:szCs w:val="28"/>
          <w:lang w:val="nl-NL"/>
        </w:rPr>
        <w:t>Các cơ quan, đơn vị có thẩm quyền tiến hành tố tụng, trại tạm giam, nhà tạm giữ có trách nhiệm thống kê vào Sổ theo dõi vụ việc TGPL trong hoạt động tố tụng và báo cáo định kỳ hàng năm về việc triển khai Thông tư liên tịch số 10 với Sở Tư pháp là cơ quan thường trực của Hội đồ</w:t>
      </w:r>
      <w:r w:rsidR="003039BC">
        <w:rPr>
          <w:color w:val="000000"/>
          <w:szCs w:val="28"/>
          <w:lang w:val="nl-NL"/>
        </w:rPr>
        <w:t>ng (qua Trung tâm TGPL).</w:t>
      </w:r>
    </w:p>
    <w:p w:rsidR="008A666D" w:rsidRPr="009647BE" w:rsidRDefault="004B0A03" w:rsidP="008A666D">
      <w:pPr>
        <w:ind w:firstLine="697"/>
        <w:jc w:val="both"/>
        <w:rPr>
          <w:rFonts w:eastAsia="Arial" w:cs="Times New Roman"/>
          <w:b/>
          <w:spacing w:val="2"/>
          <w:szCs w:val="28"/>
          <w:lang w:val="nl-NL"/>
        </w:rPr>
      </w:pPr>
      <w:r w:rsidRPr="00DC601E">
        <w:rPr>
          <w:b/>
          <w:color w:val="000000"/>
          <w:szCs w:val="28"/>
          <w:highlight w:val="yellow"/>
          <w:lang w:val="nl-NL"/>
        </w:rPr>
        <w:t xml:space="preserve">2. Công tác truyền thông, tập huấn Luật TGPL năm 2017, </w:t>
      </w:r>
      <w:r w:rsidRPr="00DC601E">
        <w:rPr>
          <w:rFonts w:eastAsia="Arial" w:cs="Times New Roman"/>
          <w:b/>
          <w:spacing w:val="2"/>
          <w:szCs w:val="28"/>
          <w:highlight w:val="yellow"/>
        </w:rPr>
        <w:t xml:space="preserve">Thông tư liên tịch số 10 </w:t>
      </w:r>
      <w:r w:rsidR="007A7986" w:rsidRPr="00DC601E">
        <w:rPr>
          <w:rFonts w:eastAsia="Arial" w:cs="Times New Roman"/>
          <w:b/>
          <w:spacing w:val="2"/>
          <w:szCs w:val="28"/>
          <w:highlight w:val="yellow"/>
          <w:lang w:val="nl-NL"/>
        </w:rPr>
        <w:t>và các văn bản có liên quan</w:t>
      </w:r>
    </w:p>
    <w:p w:rsidR="006A18F0" w:rsidRPr="009647BE" w:rsidRDefault="006A18F0" w:rsidP="006A18F0">
      <w:pPr>
        <w:ind w:firstLine="700"/>
        <w:jc w:val="both"/>
        <w:rPr>
          <w:color w:val="000000"/>
          <w:spacing w:val="-2"/>
          <w:szCs w:val="28"/>
          <w:lang w:val="nl-NL"/>
        </w:rPr>
      </w:pPr>
      <w:r w:rsidRPr="004B1ACF">
        <w:rPr>
          <w:rFonts w:eastAsia="Arial" w:cs="Times New Roman"/>
          <w:spacing w:val="-2"/>
          <w:lang w:val="nl-NL"/>
        </w:rPr>
        <w:t>Chỉ đạo truyền thông, t</w:t>
      </w:r>
      <w:r w:rsidR="004F11C8" w:rsidRPr="009647BE">
        <w:rPr>
          <w:rFonts w:eastAsia="Arial" w:cs="Times New Roman"/>
          <w:spacing w:val="-2"/>
        </w:rPr>
        <w:t xml:space="preserve">ổ chức hội nghị tập huấn về Luật TGPL năm 2017; </w:t>
      </w:r>
      <w:r w:rsidR="008A666D" w:rsidRPr="004B1ACF">
        <w:rPr>
          <w:rFonts w:eastAsia="Arial" w:cs="Times New Roman"/>
          <w:spacing w:val="-2"/>
          <w:lang w:val="nl-NL"/>
        </w:rPr>
        <w:t xml:space="preserve">Thông tư liên tịch số 10 cho người thực hiện TGPL, người có thẩm quyền tiến hành tố tụng, ban hành văn bản chỉ đạo các các thành viên Hội đồng thực hiện các nhiệm vụ trong Thông tư liên tịch số 10, </w:t>
      </w:r>
      <w:r w:rsidR="00066BDB" w:rsidRPr="009647BE">
        <w:rPr>
          <w:color w:val="000000"/>
          <w:spacing w:val="-2"/>
          <w:szCs w:val="28"/>
          <w:lang w:val="nl-NL"/>
        </w:rPr>
        <w:t>trong đó tập trung một số nội dung sau:</w:t>
      </w:r>
    </w:p>
    <w:p w:rsidR="008A666D" w:rsidRPr="001819EF" w:rsidRDefault="008A666D" w:rsidP="008A666D">
      <w:pPr>
        <w:ind w:firstLine="700"/>
        <w:jc w:val="both"/>
        <w:rPr>
          <w:rFonts w:eastAsia="Arial" w:cs="Times New Roman"/>
          <w:lang w:val="nl-NL"/>
        </w:rPr>
      </w:pPr>
      <w:r w:rsidRPr="001819EF">
        <w:rPr>
          <w:rFonts w:eastAsia="Arial" w:cs="Times New Roman"/>
        </w:rPr>
        <w:t>a) Tổ chức hội nghị tập huấn về Luật TGPL năm 2017; các Bộ luật, luật tố tụng; Thông tư liên tịch số 1</w:t>
      </w:r>
      <w:r w:rsidRPr="001819EF">
        <w:rPr>
          <w:rFonts w:eastAsia="Arial" w:cs="Times New Roman"/>
          <w:lang w:val="nl-NL"/>
        </w:rPr>
        <w:t>0</w:t>
      </w:r>
      <w:r w:rsidR="001819EF">
        <w:rPr>
          <w:rFonts w:eastAsia="Arial" w:cs="Times New Roman"/>
          <w:lang w:val="nl-NL"/>
        </w:rPr>
        <w:t xml:space="preserve"> cho thành viên Tổ giúp việc cho Hội đồng, người có thẩm quyền tiến hành tố tụng, </w:t>
      </w:r>
      <w:r w:rsidRPr="001819EF">
        <w:rPr>
          <w:rFonts w:eastAsia="Arial" w:cs="Times New Roman"/>
        </w:rPr>
        <w:t>người thực hiện trợ giúp pháp lý</w:t>
      </w:r>
      <w:r w:rsidR="001819EF" w:rsidRPr="001819EF">
        <w:rPr>
          <w:rFonts w:eastAsia="Arial" w:cs="Times New Roman"/>
          <w:lang w:val="nl-NL"/>
        </w:rPr>
        <w:t xml:space="preserve"> </w:t>
      </w:r>
      <w:r w:rsidRPr="001819EF">
        <w:rPr>
          <w:rFonts w:eastAsia="Arial" w:cs="Times New Roman"/>
        </w:rPr>
        <w:t>và cán bộ, công chức, viên chức có liên quan đế</w:t>
      </w:r>
      <w:r w:rsidR="001819EF">
        <w:rPr>
          <w:rFonts w:eastAsia="Arial" w:cs="Times New Roman"/>
        </w:rPr>
        <w:t>n công tác TGPL</w:t>
      </w:r>
      <w:r w:rsidR="001819EF" w:rsidRPr="001819EF">
        <w:rPr>
          <w:rFonts w:eastAsia="Arial" w:cs="Times New Roman"/>
          <w:lang w:val="nl-NL"/>
        </w:rPr>
        <w:t>;</w:t>
      </w:r>
      <w:r w:rsidR="001819EF">
        <w:rPr>
          <w:rFonts w:eastAsia="Arial" w:cs="Times New Roman"/>
          <w:lang w:val="nl-NL"/>
        </w:rPr>
        <w:t xml:space="preserve"> kỹ năng tham gia tố tụng cho người thực hiện TGPL; lồng ghép nội dung tập huấn về các văn bản trên cho </w:t>
      </w:r>
      <w:r w:rsidR="001819EF">
        <w:rPr>
          <w:rFonts w:eastAsia="Arial" w:cs="Times New Roman"/>
          <w:lang w:val="nl-NL"/>
        </w:rPr>
        <w:lastRenderedPageBreak/>
        <w:t>người có thẩm quyền tiến hành tố tụng thông qua các hoạt động tập huân, hội nghị, hội thảo, tọa đàm.</w:t>
      </w:r>
    </w:p>
    <w:p w:rsidR="008A666D" w:rsidRPr="001819EF" w:rsidRDefault="008A666D" w:rsidP="008A666D">
      <w:pPr>
        <w:ind w:firstLine="700"/>
        <w:jc w:val="both"/>
        <w:rPr>
          <w:rFonts w:eastAsia="Arial" w:cs="Times New Roman"/>
        </w:rPr>
      </w:pPr>
      <w:r w:rsidRPr="001819EF">
        <w:rPr>
          <w:rFonts w:eastAsia="Arial" w:cs="Times New Roman"/>
        </w:rPr>
        <w:t>- Cơ quan chủ trì: Sở Tư Pháp (Trung tâm TGPL).</w:t>
      </w:r>
    </w:p>
    <w:p w:rsidR="008A666D" w:rsidRPr="001819EF" w:rsidRDefault="008A666D" w:rsidP="008A666D">
      <w:pPr>
        <w:ind w:firstLine="697"/>
        <w:jc w:val="both"/>
        <w:rPr>
          <w:rFonts w:eastAsia="Arial" w:cs="Times New Roman"/>
        </w:rPr>
      </w:pPr>
      <w:r w:rsidRPr="001819EF">
        <w:rPr>
          <w:rFonts w:eastAsia="Arial" w:cs="Times New Roman"/>
        </w:rPr>
        <w:t>- Cơ quan phối hợp: Sở Tài chính, Công an, Viện kiểm sát nhân dân, Tòa án nhân dân tỉnh.</w:t>
      </w:r>
    </w:p>
    <w:p w:rsidR="008A666D" w:rsidRDefault="008A666D" w:rsidP="008A666D">
      <w:pPr>
        <w:ind w:firstLine="700"/>
        <w:jc w:val="both"/>
        <w:rPr>
          <w:rFonts w:eastAsia="Arial" w:cs="Times New Roman"/>
          <w:lang w:val="en-US"/>
        </w:rPr>
      </w:pPr>
      <w:r w:rsidRPr="001819EF">
        <w:rPr>
          <w:rFonts w:eastAsia="Arial" w:cs="Times New Roman"/>
        </w:rPr>
        <w:t>- Thời gian thực hiện:</w:t>
      </w:r>
      <w:r w:rsidR="00283D84">
        <w:rPr>
          <w:rFonts w:eastAsia="Arial" w:cs="Times New Roman"/>
          <w:lang w:val="en-US"/>
        </w:rPr>
        <w:t xml:space="preserve"> Quý I - Quý II</w:t>
      </w:r>
      <w:r w:rsidRPr="001819EF">
        <w:rPr>
          <w:rFonts w:eastAsia="Arial" w:cs="Times New Roman"/>
          <w:lang w:val="en-US"/>
        </w:rPr>
        <w:t>/</w:t>
      </w:r>
      <w:r w:rsidR="001819EF">
        <w:rPr>
          <w:rFonts w:eastAsia="Arial" w:cs="Times New Roman"/>
          <w:lang w:val="en-US"/>
        </w:rPr>
        <w:t>2019</w:t>
      </w:r>
      <w:r w:rsidRPr="001819EF">
        <w:rPr>
          <w:rFonts w:eastAsia="Arial" w:cs="Times New Roman"/>
          <w:lang w:val="en-US"/>
        </w:rPr>
        <w:t>.</w:t>
      </w:r>
    </w:p>
    <w:p w:rsidR="001819EF" w:rsidRDefault="001819EF" w:rsidP="008A666D">
      <w:pPr>
        <w:ind w:firstLine="700"/>
        <w:jc w:val="both"/>
        <w:rPr>
          <w:rFonts w:eastAsia="Arial" w:cs="Times New Roman"/>
          <w:lang w:val="en-US"/>
        </w:rPr>
      </w:pPr>
      <w:r w:rsidRPr="001819EF">
        <w:rPr>
          <w:rFonts w:eastAsia="Arial" w:cs="Times New Roman"/>
          <w:lang w:val="en-US"/>
        </w:rPr>
        <w:t xml:space="preserve">- Kết quả đầu ra: Các </w:t>
      </w:r>
      <w:r>
        <w:rPr>
          <w:rFonts w:eastAsia="Arial" w:cs="Times New Roman"/>
          <w:lang w:val="en-US"/>
        </w:rPr>
        <w:t>hoạt động tập huấn, lồng ghép nội dung tập huấn vào các hoạt động được thực hiện, năng lực và nhận thức của đối tượng tập huấn về TGPL trong tố tụng được nâng lên.</w:t>
      </w:r>
    </w:p>
    <w:p w:rsidR="008A5F84" w:rsidRDefault="00762DDD" w:rsidP="00993B7D">
      <w:pPr>
        <w:ind w:firstLine="697"/>
        <w:jc w:val="both"/>
        <w:rPr>
          <w:color w:val="000000"/>
          <w:szCs w:val="28"/>
          <w:lang w:val="nl-NL"/>
        </w:rPr>
      </w:pPr>
      <w:r w:rsidRPr="00762DDD">
        <w:rPr>
          <w:color w:val="000000"/>
          <w:szCs w:val="28"/>
          <w:lang w:val="en-US"/>
        </w:rPr>
        <w:t>b</w:t>
      </w:r>
      <w:r w:rsidR="008A5F84" w:rsidRPr="00762DDD">
        <w:rPr>
          <w:color w:val="000000"/>
          <w:szCs w:val="28"/>
          <w:lang w:val="nl-NL"/>
        </w:rPr>
        <w:t xml:space="preserve">) Tổ chức triển khai Thông tư liên tịch số 10, </w:t>
      </w:r>
      <w:r w:rsidR="00E55F62" w:rsidRPr="00762DDD">
        <w:rPr>
          <w:color w:val="000000"/>
          <w:szCs w:val="28"/>
          <w:lang w:val="nl-NL"/>
        </w:rPr>
        <w:t>tổ chức thực hiện nhiệm vụ của Hội đồng phối hợp liên ngành theo Thông tư liên tịch số 10</w:t>
      </w:r>
      <w:r w:rsidR="007F63B2" w:rsidRPr="00762DDD">
        <w:rPr>
          <w:color w:val="000000"/>
          <w:szCs w:val="28"/>
          <w:lang w:val="nl-NL"/>
        </w:rPr>
        <w:t>. Sở Tư pháp chủ động phát huy vai trò của cơ quan thường trực Hội đồng trong việc triển khai các nhiệm vụ</w:t>
      </w:r>
      <w:r w:rsidR="00AE69FF" w:rsidRPr="00762DDD">
        <w:rPr>
          <w:color w:val="000000"/>
          <w:szCs w:val="28"/>
          <w:lang w:val="nl-NL"/>
        </w:rPr>
        <w:t>.</w:t>
      </w:r>
    </w:p>
    <w:p w:rsidR="003505BE" w:rsidRPr="00762DDD" w:rsidRDefault="003505BE" w:rsidP="00993B7D">
      <w:pPr>
        <w:ind w:firstLine="697"/>
        <w:jc w:val="both"/>
        <w:rPr>
          <w:color w:val="000000"/>
          <w:szCs w:val="28"/>
          <w:lang w:val="nl-NL"/>
        </w:rPr>
      </w:pPr>
      <w:r>
        <w:rPr>
          <w:color w:val="000000"/>
          <w:szCs w:val="28"/>
          <w:lang w:val="nl-NL"/>
        </w:rPr>
        <w:t>- Cơ quan thực hiện: Các Thành viên của Hội đồng.</w:t>
      </w:r>
    </w:p>
    <w:p w:rsidR="007F63B2" w:rsidRPr="00762DDD" w:rsidRDefault="006A76DB" w:rsidP="00993B7D">
      <w:pPr>
        <w:ind w:firstLine="697"/>
        <w:jc w:val="both"/>
        <w:rPr>
          <w:color w:val="000000"/>
          <w:spacing w:val="-4"/>
          <w:szCs w:val="28"/>
          <w:lang w:val="nl-NL"/>
        </w:rPr>
      </w:pPr>
      <w:r w:rsidRPr="00762DDD">
        <w:rPr>
          <w:color w:val="000000"/>
          <w:spacing w:val="-4"/>
          <w:szCs w:val="28"/>
          <w:lang w:val="nl-NL"/>
        </w:rPr>
        <w:t xml:space="preserve">- </w:t>
      </w:r>
      <w:r w:rsidR="007F63B2" w:rsidRPr="00762DDD">
        <w:rPr>
          <w:color w:val="000000"/>
          <w:spacing w:val="-4"/>
          <w:szCs w:val="28"/>
          <w:lang w:val="nl-NL"/>
        </w:rPr>
        <w:t>Thời gian thực hiệ</w:t>
      </w:r>
      <w:r w:rsidR="001F11C7">
        <w:rPr>
          <w:color w:val="000000"/>
          <w:spacing w:val="-4"/>
          <w:szCs w:val="28"/>
          <w:lang w:val="nl-NL"/>
        </w:rPr>
        <w:t>n: Quý I - Quý IV</w:t>
      </w:r>
      <w:r w:rsidR="007F63B2" w:rsidRPr="00762DDD">
        <w:rPr>
          <w:color w:val="000000"/>
          <w:spacing w:val="-4"/>
          <w:szCs w:val="28"/>
          <w:lang w:val="nl-NL"/>
        </w:rPr>
        <w:t>.</w:t>
      </w:r>
    </w:p>
    <w:p w:rsidR="007F63B2" w:rsidRPr="00762DDD" w:rsidRDefault="006A76DB" w:rsidP="00993B7D">
      <w:pPr>
        <w:ind w:firstLine="697"/>
        <w:jc w:val="both"/>
        <w:rPr>
          <w:rFonts w:eastAsia="Arial" w:cs="Times New Roman"/>
          <w:spacing w:val="-2"/>
          <w:szCs w:val="28"/>
          <w:lang w:val="nl-NL"/>
        </w:rPr>
      </w:pPr>
      <w:r w:rsidRPr="00762DDD">
        <w:rPr>
          <w:rFonts w:eastAsia="Arial" w:cs="Times New Roman"/>
          <w:spacing w:val="-2"/>
          <w:szCs w:val="28"/>
          <w:lang w:val="nl-NL"/>
        </w:rPr>
        <w:t xml:space="preserve">- </w:t>
      </w:r>
      <w:r w:rsidR="007F63B2" w:rsidRPr="00762DDD">
        <w:rPr>
          <w:rFonts w:eastAsia="Arial" w:cs="Times New Roman"/>
          <w:spacing w:val="-2"/>
          <w:szCs w:val="28"/>
          <w:lang w:val="nl-NL"/>
        </w:rPr>
        <w:t xml:space="preserve">Kết quả đầu ra: Thông tư </w:t>
      </w:r>
      <w:r w:rsidR="002E0BC9" w:rsidRPr="00762DDD">
        <w:rPr>
          <w:rFonts w:eastAsia="Arial" w:cs="Times New Roman"/>
          <w:spacing w:val="-2"/>
          <w:szCs w:val="28"/>
          <w:lang w:val="nl-NL"/>
        </w:rPr>
        <w:t>liên tịch số 10 được tổ chức triển khai hiệu quả.</w:t>
      </w:r>
    </w:p>
    <w:p w:rsidR="00A84275" w:rsidRPr="00762DDD" w:rsidRDefault="00762DDD" w:rsidP="003505BE">
      <w:pPr>
        <w:ind w:firstLine="697"/>
        <w:jc w:val="both"/>
        <w:rPr>
          <w:rFonts w:eastAsia="Arial" w:cs="Times New Roman"/>
          <w:spacing w:val="-2"/>
          <w:szCs w:val="28"/>
          <w:lang w:val="nl-NL"/>
        </w:rPr>
      </w:pPr>
      <w:r>
        <w:rPr>
          <w:rFonts w:eastAsia="Arial" w:cs="Times New Roman"/>
          <w:spacing w:val="-2"/>
          <w:szCs w:val="28"/>
          <w:lang w:val="nl-NL"/>
        </w:rPr>
        <w:t>c</w:t>
      </w:r>
      <w:r w:rsidR="002E0BC9" w:rsidRPr="00762DDD">
        <w:rPr>
          <w:rFonts w:eastAsia="Arial" w:cs="Times New Roman"/>
          <w:spacing w:val="-2"/>
          <w:szCs w:val="28"/>
          <w:lang w:val="nl-NL"/>
        </w:rPr>
        <w:t xml:space="preserve">) Chủ trì ban hành và tổ chức triển </w:t>
      </w:r>
      <w:r w:rsidR="006B7B1C" w:rsidRPr="00762DDD">
        <w:rPr>
          <w:rFonts w:eastAsia="Arial" w:cs="Times New Roman"/>
          <w:spacing w:val="-2"/>
          <w:szCs w:val="28"/>
          <w:lang w:val="nl-NL"/>
        </w:rPr>
        <w:t>khai Kế hoạch phối hợp liên ngành về TGPL trong hoạt động tố tụng năm 2019.</w:t>
      </w:r>
    </w:p>
    <w:p w:rsidR="006B7B1C" w:rsidRDefault="006B7B1C" w:rsidP="00993B7D">
      <w:pPr>
        <w:ind w:firstLine="697"/>
        <w:jc w:val="both"/>
        <w:rPr>
          <w:rFonts w:eastAsia="Arial" w:cs="Times New Roman"/>
          <w:spacing w:val="-2"/>
          <w:szCs w:val="28"/>
          <w:lang w:val="nl-NL"/>
        </w:rPr>
      </w:pPr>
      <w:r w:rsidRPr="00762DDD">
        <w:rPr>
          <w:rFonts w:eastAsia="Arial" w:cs="Times New Roman"/>
          <w:spacing w:val="-2"/>
          <w:szCs w:val="28"/>
          <w:lang w:val="nl-NL"/>
        </w:rPr>
        <w:t xml:space="preserve">Thời gian thực hiện: </w:t>
      </w:r>
      <w:r w:rsidR="002D3A8F" w:rsidRPr="00762DDD">
        <w:rPr>
          <w:rFonts w:eastAsia="Arial" w:cs="Times New Roman"/>
          <w:spacing w:val="-2"/>
          <w:szCs w:val="28"/>
          <w:lang w:val="nl-NL"/>
        </w:rPr>
        <w:t xml:space="preserve">Quý I - </w:t>
      </w:r>
      <w:r w:rsidRPr="00762DDD">
        <w:rPr>
          <w:rFonts w:eastAsia="Arial" w:cs="Times New Roman"/>
          <w:spacing w:val="-2"/>
          <w:szCs w:val="28"/>
          <w:lang w:val="nl-NL"/>
        </w:rPr>
        <w:t>Quý I</w:t>
      </w:r>
      <w:r w:rsidR="002D3A8F" w:rsidRPr="00762DDD">
        <w:rPr>
          <w:rFonts w:eastAsia="Arial" w:cs="Times New Roman"/>
          <w:spacing w:val="-2"/>
          <w:szCs w:val="28"/>
          <w:lang w:val="nl-NL"/>
        </w:rPr>
        <w:t>II</w:t>
      </w:r>
      <w:r w:rsidRPr="00762DDD">
        <w:rPr>
          <w:rFonts w:eastAsia="Arial" w:cs="Times New Roman"/>
          <w:spacing w:val="-2"/>
          <w:szCs w:val="28"/>
          <w:lang w:val="nl-NL"/>
        </w:rPr>
        <w:t>/2019</w:t>
      </w:r>
    </w:p>
    <w:p w:rsidR="006B7B1C" w:rsidRDefault="006B7B1C" w:rsidP="00993B7D">
      <w:pPr>
        <w:ind w:firstLine="697"/>
        <w:jc w:val="both"/>
        <w:rPr>
          <w:rFonts w:eastAsia="Arial" w:cs="Times New Roman"/>
          <w:spacing w:val="-2"/>
          <w:szCs w:val="28"/>
          <w:lang w:val="nl-NL"/>
        </w:rPr>
      </w:pPr>
      <w:r>
        <w:rPr>
          <w:rFonts w:eastAsia="Arial" w:cs="Times New Roman"/>
          <w:spacing w:val="-2"/>
          <w:szCs w:val="28"/>
          <w:lang w:val="nl-NL"/>
        </w:rPr>
        <w:t>Kết quả đầu ra: Kế hoạch được ban hành và tổ chức triển khai.</w:t>
      </w:r>
    </w:p>
    <w:p w:rsidR="006B7B1C" w:rsidRDefault="00762DDD" w:rsidP="00993B7D">
      <w:pPr>
        <w:ind w:firstLine="697"/>
        <w:jc w:val="both"/>
        <w:rPr>
          <w:rFonts w:eastAsia="Arial" w:cs="Times New Roman"/>
          <w:spacing w:val="-2"/>
          <w:szCs w:val="28"/>
          <w:lang w:val="nl-NL"/>
        </w:rPr>
      </w:pPr>
      <w:r>
        <w:rPr>
          <w:rFonts w:eastAsia="Arial" w:cs="Times New Roman"/>
          <w:spacing w:val="-2"/>
          <w:szCs w:val="28"/>
          <w:lang w:val="nl-NL"/>
        </w:rPr>
        <w:t>d</w:t>
      </w:r>
      <w:r w:rsidR="006B7B1C">
        <w:rPr>
          <w:rFonts w:eastAsia="Arial" w:cs="Times New Roman"/>
          <w:spacing w:val="-2"/>
          <w:szCs w:val="28"/>
          <w:lang w:val="nl-NL"/>
        </w:rPr>
        <w:t xml:space="preserve">) </w:t>
      </w:r>
      <w:r w:rsidR="00470CFB">
        <w:rPr>
          <w:rFonts w:eastAsia="Arial" w:cs="Times New Roman"/>
          <w:spacing w:val="-2"/>
          <w:szCs w:val="28"/>
          <w:lang w:val="nl-NL"/>
        </w:rPr>
        <w:t>Chỉ đạo</w:t>
      </w:r>
      <w:r w:rsidR="00364494">
        <w:rPr>
          <w:rFonts w:eastAsia="Arial" w:cs="Times New Roman"/>
          <w:spacing w:val="-2"/>
          <w:szCs w:val="28"/>
          <w:lang w:val="nl-NL"/>
        </w:rPr>
        <w:t xml:space="preserve"> Tổ giúp việc của Hội đồng phối hợp liên ngành tham mưu triển khai Thông tư liên tịch số 10; </w:t>
      </w:r>
      <w:r w:rsidR="00470CFB">
        <w:rPr>
          <w:rFonts w:eastAsia="Arial" w:cs="Times New Roman"/>
          <w:spacing w:val="-2"/>
          <w:szCs w:val="28"/>
          <w:lang w:val="nl-NL"/>
        </w:rPr>
        <w:t xml:space="preserve">tổ chức tập huấn cho </w:t>
      </w:r>
      <w:r w:rsidR="006B7B1C">
        <w:rPr>
          <w:rFonts w:eastAsia="Arial" w:cs="Times New Roman"/>
          <w:spacing w:val="-2"/>
          <w:szCs w:val="28"/>
          <w:lang w:val="nl-NL"/>
        </w:rPr>
        <w:t>Tổ giúp việc</w:t>
      </w:r>
      <w:r w:rsidR="00470CFB">
        <w:rPr>
          <w:rFonts w:eastAsia="Arial" w:cs="Times New Roman"/>
          <w:spacing w:val="-2"/>
          <w:szCs w:val="28"/>
          <w:lang w:val="nl-NL"/>
        </w:rPr>
        <w:t xml:space="preserve"> của</w:t>
      </w:r>
      <w:r w:rsidR="006B7B1C">
        <w:rPr>
          <w:rFonts w:eastAsia="Arial" w:cs="Times New Roman"/>
          <w:spacing w:val="-2"/>
          <w:szCs w:val="28"/>
          <w:lang w:val="nl-NL"/>
        </w:rPr>
        <w:t xml:space="preserve"> Hội đồng phối hợp liên ngành</w:t>
      </w:r>
      <w:r w:rsidR="00364494">
        <w:rPr>
          <w:rFonts w:eastAsia="Arial" w:cs="Times New Roman"/>
          <w:spacing w:val="-2"/>
          <w:szCs w:val="28"/>
          <w:lang w:val="nl-NL"/>
        </w:rPr>
        <w:t>, nguời thực hiện trợ giợ giúp pháp lý, người có thẩm quyền tiến hành tố tụng về phối hợp trợ giúp pháp lý trong hoạt động tố tụng; in ấn các mẫu và phát cho các cơ quan tiến hành tố tụng, trại tạm giam, nhà tạm giữ trên địa bàn tỉnh Hưng Yên.</w:t>
      </w:r>
    </w:p>
    <w:p w:rsidR="00364494" w:rsidRDefault="00A34BD8" w:rsidP="00993B7D">
      <w:pPr>
        <w:ind w:firstLine="697"/>
        <w:jc w:val="both"/>
        <w:rPr>
          <w:rFonts w:eastAsia="Arial" w:cs="Times New Roman"/>
          <w:spacing w:val="-2"/>
          <w:szCs w:val="28"/>
          <w:lang w:val="nl-NL"/>
        </w:rPr>
      </w:pPr>
      <w:r>
        <w:rPr>
          <w:rFonts w:eastAsia="Arial" w:cs="Times New Roman"/>
          <w:spacing w:val="-2"/>
          <w:szCs w:val="28"/>
          <w:lang w:val="nl-NL"/>
        </w:rPr>
        <w:t>Thời gian thực hiện</w:t>
      </w:r>
      <w:r w:rsidR="008D3441">
        <w:rPr>
          <w:rFonts w:eastAsia="Arial" w:cs="Times New Roman"/>
          <w:spacing w:val="-2"/>
          <w:szCs w:val="28"/>
          <w:lang w:val="nl-NL"/>
        </w:rPr>
        <w:t>: Quý I - Quý IV</w:t>
      </w:r>
    </w:p>
    <w:p w:rsidR="008D3441" w:rsidRDefault="008D3441" w:rsidP="00993B7D">
      <w:pPr>
        <w:ind w:firstLine="697"/>
        <w:jc w:val="both"/>
        <w:rPr>
          <w:rFonts w:eastAsia="Arial" w:cs="Times New Roman"/>
          <w:spacing w:val="-2"/>
          <w:szCs w:val="28"/>
          <w:lang w:val="nl-NL"/>
        </w:rPr>
      </w:pPr>
      <w:r>
        <w:rPr>
          <w:rFonts w:eastAsia="Arial" w:cs="Times New Roman"/>
          <w:spacing w:val="-2"/>
          <w:szCs w:val="28"/>
          <w:lang w:val="nl-NL"/>
        </w:rPr>
        <w:t>Kết quả đầu ra: Các chỉ đạo được thực hiện bảo đảm được triển khai có hiệu quả Thông tư liên tịch số 10.</w:t>
      </w:r>
    </w:p>
    <w:p w:rsidR="00762DDD" w:rsidRPr="004B1ACF" w:rsidRDefault="00762DDD" w:rsidP="00762DDD">
      <w:pPr>
        <w:ind w:firstLine="697"/>
        <w:jc w:val="both"/>
        <w:rPr>
          <w:rFonts w:eastAsia="Arial" w:cs="Times New Roman"/>
          <w:spacing w:val="2"/>
          <w:lang w:val="nl-NL"/>
        </w:rPr>
      </w:pPr>
      <w:r w:rsidRPr="00762DDD">
        <w:rPr>
          <w:rFonts w:eastAsia="Arial" w:cs="Times New Roman"/>
          <w:spacing w:val="-2"/>
          <w:szCs w:val="28"/>
          <w:lang w:val="nl-NL"/>
        </w:rPr>
        <w:t xml:space="preserve">e) </w:t>
      </w:r>
      <w:r w:rsidRPr="00762DDD">
        <w:rPr>
          <w:rFonts w:eastAsia="Arial" w:cs="Times New Roman"/>
          <w:spacing w:val="2"/>
        </w:rPr>
        <w:t>Thực hiện truyền thông</w:t>
      </w:r>
      <w:r w:rsidRPr="00762DDD">
        <w:rPr>
          <w:rFonts w:eastAsia="Arial" w:cs="Times New Roman"/>
          <w:spacing w:val="2"/>
          <w:lang w:val="nl-NL"/>
        </w:rPr>
        <w:t xml:space="preserve"> về tổ chức và hoạt động trợ giúp pháp lý, quyền được trợ giúp pháp lý và các quy định</w:t>
      </w:r>
      <w:r w:rsidRPr="00762DDD">
        <w:rPr>
          <w:rFonts w:eastAsia="Arial" w:cs="Times New Roman"/>
          <w:spacing w:val="2"/>
        </w:rPr>
        <w:t xml:space="preserve"> pháp luật</w:t>
      </w:r>
      <w:r w:rsidRPr="00762DDD">
        <w:rPr>
          <w:rFonts w:eastAsia="Arial" w:cs="Times New Roman"/>
          <w:spacing w:val="2"/>
          <w:lang w:val="nl-NL"/>
        </w:rPr>
        <w:t xml:space="preserve"> về trợ giúp pháp lý trong hoạt động tố tụng</w:t>
      </w:r>
      <w:r w:rsidRPr="00762DDD">
        <w:rPr>
          <w:rFonts w:eastAsia="Arial" w:cs="Times New Roman"/>
          <w:spacing w:val="2"/>
        </w:rPr>
        <w:t>,</w:t>
      </w:r>
      <w:r w:rsidRPr="00762DDD">
        <w:rPr>
          <w:rFonts w:eastAsia="Arial" w:cs="Times New Roman"/>
          <w:spacing w:val="2"/>
          <w:lang w:val="nl-NL"/>
        </w:rPr>
        <w:t xml:space="preserve"> đặc biệt </w:t>
      </w:r>
      <w:r w:rsidRPr="00762DDD">
        <w:rPr>
          <w:rFonts w:eastAsia="Arial" w:cs="Times New Roman"/>
          <w:spacing w:val="2"/>
        </w:rPr>
        <w:t>là Luật Trợ giúp pháp lý năm 2017</w:t>
      </w:r>
      <w:r w:rsidRPr="00762DDD">
        <w:rPr>
          <w:rFonts w:eastAsia="Arial" w:cs="Times New Roman"/>
          <w:spacing w:val="2"/>
          <w:lang w:val="nl-NL"/>
        </w:rPr>
        <w:t xml:space="preserve">; Bộ luật tố tụng hình sự năm 2015; Bộ luật tố tụng dân sự năm 2015; Luật thi hành tạm </w:t>
      </w:r>
      <w:r w:rsidRPr="00762DDD">
        <w:rPr>
          <w:rFonts w:eastAsia="Arial" w:cs="Times New Roman"/>
          <w:spacing w:val="2"/>
          <w:lang w:val="nl-NL"/>
        </w:rPr>
        <w:lastRenderedPageBreak/>
        <w:t xml:space="preserve">giữ, tạm giam năm 2015 (các Bộ luật, Luật) và các văn bản hướng dẫn thi hành; </w:t>
      </w:r>
      <w:r w:rsidRPr="00762DDD">
        <w:rPr>
          <w:rFonts w:eastAsia="Arial" w:cs="Times New Roman"/>
          <w:spacing w:val="2"/>
        </w:rPr>
        <w:t>Thông tư liên tịch số</w:t>
      </w:r>
      <w:r>
        <w:rPr>
          <w:rFonts w:eastAsia="Arial" w:cs="Times New Roman"/>
          <w:spacing w:val="2"/>
        </w:rPr>
        <w:t xml:space="preserve"> 1</w:t>
      </w:r>
      <w:r w:rsidRPr="00762DDD">
        <w:rPr>
          <w:rFonts w:eastAsia="Arial" w:cs="Times New Roman"/>
          <w:spacing w:val="2"/>
          <w:lang w:val="nl-NL"/>
        </w:rPr>
        <w:t>0</w:t>
      </w:r>
      <w:r w:rsidRPr="00762DDD">
        <w:rPr>
          <w:rFonts w:eastAsia="Arial" w:cs="Times New Roman"/>
          <w:spacing w:val="2"/>
        </w:rPr>
        <w:t>; đa dạng hóa các hình thức truyền thông về TGPL nhất là việc tuyên truyền, phổ biến chuẩn nghèo đa chiều mới theo quyết định của Thủ tướng Chính Phủ đến các đối tượng thuộc diện được hưởng TGPL, biên tập các tin, bài về kết quả hoạt động phối hợp TGPL trên các thông tin đại chúng như đài phát thanh, truyền hình, Báo Hưng Yên</w:t>
      </w:r>
      <w:r w:rsidRPr="00762DDD">
        <w:rPr>
          <w:rFonts w:eastAsia="Arial" w:cs="Times New Roman"/>
          <w:spacing w:val="2"/>
          <w:lang w:val="nl-NL"/>
        </w:rPr>
        <w:t xml:space="preserve">; </w:t>
      </w:r>
      <w:r>
        <w:rPr>
          <w:rFonts w:eastAsia="Arial" w:cs="Times New Roman"/>
          <w:spacing w:val="2"/>
          <w:lang w:val="nl-NL"/>
        </w:rPr>
        <w:t xml:space="preserve">cung </w:t>
      </w:r>
      <w:r w:rsidRPr="00762DDD">
        <w:rPr>
          <w:rFonts w:eastAsia="Arial" w:cs="Times New Roman"/>
          <w:spacing w:val="2"/>
          <w:lang w:val="nl-NL"/>
        </w:rPr>
        <w:t>c</w:t>
      </w:r>
      <w:r>
        <w:rPr>
          <w:rFonts w:eastAsia="Arial" w:cs="Times New Roman"/>
          <w:spacing w:val="2"/>
          <w:lang w:val="nl-NL"/>
        </w:rPr>
        <w:t xml:space="preserve">ấp băng ghi âm, đĩa ghi âm, USB hoặc phương tiện khác có chứa nội dung thông tin về TGPL dạng âm thanh để truyền thông về TGPL qua các phương tiện truyền thanh của cơ sở giam giữ (người được TGPL; quyền và nghĩa vụ của người được TGPL; địa chỉ, số điện thoại liên hệ của Trung tâm, Chi nhánh) </w:t>
      </w:r>
      <w:r w:rsidR="00650BF9">
        <w:rPr>
          <w:rFonts w:eastAsia="Arial" w:cs="Times New Roman"/>
          <w:spacing w:val="2"/>
          <w:lang w:val="nl-NL"/>
        </w:rPr>
        <w:t xml:space="preserve">và </w:t>
      </w:r>
      <w:r w:rsidRPr="00762DDD">
        <w:rPr>
          <w:rFonts w:eastAsia="Arial" w:cs="Times New Roman"/>
          <w:spacing w:val="2"/>
        </w:rPr>
        <w:t>đăng tải trên website cổng thông tin điện tử của các ngành thành viên Hội đồng; trang điện tử TGPL tỉnh Hưng Yên.</w:t>
      </w:r>
    </w:p>
    <w:p w:rsidR="00D212EB" w:rsidRPr="004B1ACF" w:rsidRDefault="00D212EB" w:rsidP="00762DDD">
      <w:pPr>
        <w:ind w:firstLine="697"/>
        <w:jc w:val="both"/>
        <w:rPr>
          <w:rFonts w:eastAsia="Arial" w:cs="Times New Roman"/>
          <w:spacing w:val="2"/>
          <w:lang w:val="nl-NL"/>
        </w:rPr>
      </w:pPr>
      <w:r w:rsidRPr="004B1ACF">
        <w:rPr>
          <w:rFonts w:eastAsia="Arial" w:cs="Times New Roman"/>
          <w:spacing w:val="2"/>
          <w:lang w:val="nl-NL"/>
        </w:rPr>
        <w:t xml:space="preserve">- Cơ quan chủ trì: Sở Tư pháp (Trung tâm TGPL </w:t>
      </w:r>
      <w:r w:rsidRPr="00EF4CA9">
        <w:rPr>
          <w:rFonts w:eastAsia="Arial" w:cs="Times New Roman"/>
          <w:lang w:val="nl-NL"/>
        </w:rPr>
        <w:t>nhà nước tỉnh</w:t>
      </w:r>
      <w:r w:rsidRPr="004B1ACF">
        <w:rPr>
          <w:rFonts w:eastAsia="Arial" w:cs="Times New Roman"/>
          <w:spacing w:val="2"/>
          <w:lang w:val="nl-NL"/>
        </w:rPr>
        <w:t>)</w:t>
      </w:r>
    </w:p>
    <w:p w:rsidR="00762DDD" w:rsidRPr="00762DDD" w:rsidRDefault="00762DDD" w:rsidP="00762DDD">
      <w:pPr>
        <w:ind w:firstLine="697"/>
        <w:jc w:val="both"/>
        <w:rPr>
          <w:rFonts w:eastAsia="Arial" w:cs="Times New Roman"/>
        </w:rPr>
      </w:pPr>
      <w:r w:rsidRPr="00762DDD">
        <w:rPr>
          <w:rFonts w:eastAsia="Arial" w:cs="Times New Roman"/>
        </w:rPr>
        <w:t xml:space="preserve">- Cơ quan thực hiện: Các thành viên Hội đồng chỉ đạo cơ quan, đơn vị thuộc ngành mình </w:t>
      </w:r>
      <w:r w:rsidRPr="00762DDD">
        <w:rPr>
          <w:rFonts w:eastAsia="Arial" w:cs="Times New Roman"/>
          <w:i/>
        </w:rPr>
        <w:t>(Cơ quan tiến hành tố tụng, trại tạm giam, Nhà tạm giữ và Trung tâm TGPL nhà nước)</w:t>
      </w:r>
      <w:r w:rsidRPr="00762DDD">
        <w:rPr>
          <w:rFonts w:eastAsia="Arial" w:cs="Times New Roman"/>
        </w:rPr>
        <w:t>.</w:t>
      </w:r>
    </w:p>
    <w:p w:rsidR="00762DDD" w:rsidRDefault="00762DDD" w:rsidP="00762DDD">
      <w:pPr>
        <w:ind w:firstLine="697"/>
        <w:jc w:val="both"/>
        <w:rPr>
          <w:rFonts w:eastAsia="Arial" w:cs="Times New Roman"/>
          <w:lang w:val="en-US"/>
        </w:rPr>
      </w:pPr>
      <w:r w:rsidRPr="00762DDD">
        <w:rPr>
          <w:rFonts w:eastAsia="Arial" w:cs="Times New Roman"/>
        </w:rPr>
        <w:t>- Thời gian thực hiệ</w:t>
      </w:r>
      <w:r w:rsidR="00D212EB">
        <w:rPr>
          <w:rFonts w:eastAsia="Arial" w:cs="Times New Roman"/>
        </w:rPr>
        <w:t xml:space="preserve">n: </w:t>
      </w:r>
      <w:r w:rsidR="00D212EB">
        <w:rPr>
          <w:rFonts w:eastAsia="Arial" w:cs="Times New Roman"/>
          <w:lang w:val="en-US"/>
        </w:rPr>
        <w:t>Quý I - Quý IV/năm 2019</w:t>
      </w:r>
      <w:r w:rsidRPr="00762DDD">
        <w:rPr>
          <w:rFonts w:eastAsia="Arial" w:cs="Times New Roman"/>
          <w:lang w:val="en-US"/>
        </w:rPr>
        <w:t>.</w:t>
      </w:r>
    </w:p>
    <w:p w:rsidR="00D212EB" w:rsidRPr="00762DDD" w:rsidRDefault="00D212EB" w:rsidP="00762DDD">
      <w:pPr>
        <w:ind w:firstLine="697"/>
        <w:jc w:val="both"/>
        <w:rPr>
          <w:rFonts w:eastAsia="Arial" w:cs="Times New Roman"/>
          <w:lang w:val="en-US"/>
        </w:rPr>
      </w:pPr>
      <w:r>
        <w:rPr>
          <w:rFonts w:eastAsia="Arial" w:cs="Times New Roman"/>
          <w:lang w:val="en-US"/>
        </w:rPr>
        <w:t xml:space="preserve">- Kết quả đầu ra: </w:t>
      </w:r>
      <w:r>
        <w:rPr>
          <w:rFonts w:eastAsia="Arial" w:cs="Times New Roman"/>
          <w:spacing w:val="2"/>
          <w:lang w:val="nl-NL"/>
        </w:rPr>
        <w:t>Băng ghi âm, đĩa ghi âm, USB hoặc phương tiện khác có chứa nội dung thông tin về TGPL dạng âm thanh được cung cấp và phát triển định kỳ để đảm bảo hiệu quả truyền thông.</w:t>
      </w:r>
    </w:p>
    <w:p w:rsidR="00AE69FF" w:rsidRPr="008C6F4F" w:rsidRDefault="00762DDD" w:rsidP="00AE69FF">
      <w:pPr>
        <w:ind w:firstLine="697"/>
        <w:jc w:val="both"/>
        <w:rPr>
          <w:rFonts w:eastAsia="Arial" w:cs="Times New Roman"/>
          <w:spacing w:val="-2"/>
          <w:lang w:val="nl-NL"/>
        </w:rPr>
      </w:pPr>
      <w:r>
        <w:rPr>
          <w:rFonts w:eastAsia="Arial" w:cs="Times New Roman"/>
          <w:spacing w:val="-2"/>
          <w:szCs w:val="28"/>
          <w:lang w:val="nl-NL"/>
        </w:rPr>
        <w:t>g</w:t>
      </w:r>
      <w:r w:rsidR="00AE69FF" w:rsidRPr="008C6F4F">
        <w:rPr>
          <w:rFonts w:eastAsia="Arial" w:cs="Times New Roman"/>
          <w:spacing w:val="-2"/>
          <w:szCs w:val="28"/>
          <w:lang w:val="nl-NL"/>
        </w:rPr>
        <w:t xml:space="preserve">) </w:t>
      </w:r>
      <w:r w:rsidR="00AE69FF" w:rsidRPr="008C6F4F">
        <w:rPr>
          <w:rFonts w:eastAsia="Arial" w:cs="Times New Roman"/>
          <w:spacing w:val="-2"/>
          <w:lang w:val="nl-NL"/>
        </w:rPr>
        <w:t xml:space="preserve">Tiếp tục </w:t>
      </w:r>
      <w:r w:rsidR="0033227F">
        <w:rPr>
          <w:rFonts w:eastAsia="Arial" w:cs="Times New Roman"/>
          <w:spacing w:val="-2"/>
          <w:lang w:val="nl-NL"/>
        </w:rPr>
        <w:t xml:space="preserve">rà soát, </w:t>
      </w:r>
      <w:r w:rsidR="00AE69FF" w:rsidRPr="008C6F4F">
        <w:rPr>
          <w:rFonts w:eastAsia="Arial" w:cs="Times New Roman"/>
          <w:spacing w:val="-2"/>
          <w:lang w:val="nl-NL"/>
        </w:rPr>
        <w:t>cung cấp</w:t>
      </w:r>
      <w:r w:rsidR="00D212EB">
        <w:rPr>
          <w:rFonts w:eastAsia="Arial" w:cs="Times New Roman"/>
          <w:spacing w:val="-2"/>
          <w:lang w:val="nl-NL"/>
        </w:rPr>
        <w:t>, đặt Bảng thông tin về TGPL, T</w:t>
      </w:r>
      <w:r w:rsidR="00AE69FF" w:rsidRPr="008C6F4F">
        <w:rPr>
          <w:rFonts w:eastAsia="Arial" w:cs="Times New Roman"/>
          <w:spacing w:val="-2"/>
          <w:lang w:val="nl-NL"/>
        </w:rPr>
        <w:t>ờ thông tin về</w:t>
      </w:r>
      <w:r w:rsidR="00D212EB">
        <w:rPr>
          <w:rFonts w:eastAsia="Arial" w:cs="Times New Roman"/>
          <w:spacing w:val="-2"/>
          <w:lang w:val="nl-NL"/>
        </w:rPr>
        <w:t xml:space="preserve"> TGPL, Hộp tin TGPL</w:t>
      </w:r>
      <w:r w:rsidR="00AE69FF" w:rsidRPr="008C6F4F">
        <w:rPr>
          <w:rFonts w:eastAsia="Arial" w:cs="Times New Roman"/>
          <w:spacing w:val="-2"/>
          <w:lang w:val="nl-NL"/>
        </w:rPr>
        <w:t xml:space="preserve"> tại</w:t>
      </w:r>
      <w:r w:rsidR="00D212EB">
        <w:rPr>
          <w:rFonts w:eastAsia="Arial" w:cs="Times New Roman"/>
          <w:spacing w:val="-2"/>
          <w:lang w:val="nl-NL"/>
        </w:rPr>
        <w:t xml:space="preserve"> trụ sở các cơ quan có thẩm quyền tiến hành tố tụng cấp tỉnh, cấp huyện,</w:t>
      </w:r>
      <w:r w:rsidR="00AE69FF" w:rsidRPr="008C6F4F">
        <w:rPr>
          <w:rFonts w:eastAsia="Arial" w:cs="Times New Roman"/>
          <w:spacing w:val="-2"/>
          <w:lang w:val="nl-NL"/>
        </w:rPr>
        <w:t xml:space="preserve"> các Buồng tạm giam thuộc Trại tạm giam Công an tỉnh, nhà tạm giữ thuộc Công an cấp huyện; kiểm tra, thay thế các bảng thông tin, tờ thông tin về trợ giúp pháp lý đã cũ, hỏng.</w:t>
      </w:r>
    </w:p>
    <w:p w:rsidR="00AE69FF" w:rsidRPr="00EF4CA9" w:rsidRDefault="00762DDD" w:rsidP="00AE69FF">
      <w:pPr>
        <w:ind w:firstLine="697"/>
        <w:jc w:val="both"/>
        <w:rPr>
          <w:rFonts w:eastAsia="Arial" w:cs="Times New Roman"/>
          <w:lang w:val="nl-NL"/>
        </w:rPr>
      </w:pPr>
      <w:r>
        <w:rPr>
          <w:rFonts w:eastAsia="Arial" w:cs="Times New Roman"/>
          <w:lang w:val="nl-NL"/>
        </w:rPr>
        <w:t>h</w:t>
      </w:r>
      <w:r w:rsidR="00AE69FF" w:rsidRPr="00EF4CA9">
        <w:rPr>
          <w:rFonts w:eastAsia="Arial" w:cs="Times New Roman"/>
          <w:lang w:val="nl-NL"/>
        </w:rPr>
        <w:t>) Thực hiện biên soạn, in ấn, cấp phát miễn phí các loại tờ gấp, tài liệu về các quy định của pháp luật TGPL để đặt tại Hộp tin về TGPL và cấp phát cho cơ quan, tổ chức, cá nhân có liên quan.</w:t>
      </w:r>
    </w:p>
    <w:p w:rsidR="00AE69FF" w:rsidRPr="00EF4CA9" w:rsidRDefault="00AE69FF" w:rsidP="00AE69FF">
      <w:pPr>
        <w:ind w:firstLine="700"/>
        <w:jc w:val="both"/>
        <w:rPr>
          <w:rFonts w:eastAsia="Arial" w:cs="Times New Roman"/>
          <w:lang w:val="nl-NL"/>
        </w:rPr>
      </w:pPr>
      <w:r w:rsidRPr="00EF4CA9">
        <w:rPr>
          <w:rFonts w:eastAsia="Arial" w:cs="Times New Roman"/>
          <w:lang w:val="nl-NL"/>
        </w:rPr>
        <w:t xml:space="preserve">- </w:t>
      </w:r>
      <w:r w:rsidRPr="00EF4CA9">
        <w:rPr>
          <w:rFonts w:eastAsia="Arial" w:cs="Times New Roman"/>
        </w:rPr>
        <w:t>Cơ quan chủ trì: Sở Tư pháp</w:t>
      </w:r>
      <w:r w:rsidRPr="00EF4CA9">
        <w:rPr>
          <w:rFonts w:eastAsia="Arial" w:cs="Times New Roman"/>
          <w:lang w:val="nl-NL"/>
        </w:rPr>
        <w:t xml:space="preserve"> (Trung tâm TGPL nhà nước tỉ</w:t>
      </w:r>
      <w:r w:rsidR="00D212EB">
        <w:rPr>
          <w:rFonts w:eastAsia="Arial" w:cs="Times New Roman"/>
          <w:lang w:val="nl-NL"/>
        </w:rPr>
        <w:t>nh) có trách nhiệm kiểm tra, cung cấp Bảng thông tin về TGPL, Tờ thông tin về TGPL, Hộp tin TGPL</w:t>
      </w:r>
      <w:r w:rsidR="00431A9A">
        <w:rPr>
          <w:rFonts w:eastAsia="Arial" w:cs="Times New Roman"/>
          <w:lang w:val="nl-NL"/>
        </w:rPr>
        <w:t>.</w:t>
      </w:r>
    </w:p>
    <w:p w:rsidR="00AE69FF" w:rsidRPr="00EF4CA9" w:rsidRDefault="00AE69FF" w:rsidP="00AE69FF">
      <w:pPr>
        <w:ind w:firstLine="697"/>
        <w:jc w:val="both"/>
        <w:rPr>
          <w:rFonts w:eastAsia="Arial" w:cs="Times New Roman"/>
        </w:rPr>
      </w:pPr>
      <w:r w:rsidRPr="00EF4CA9">
        <w:rPr>
          <w:rFonts w:eastAsia="Arial" w:cs="Times New Roman"/>
        </w:rPr>
        <w:t xml:space="preserve">- Cơ quan phối hợp: Các thành viên Hội đồng chỉ đạo cơ quan, đơn vị thuộc ngành mình </w:t>
      </w:r>
      <w:r w:rsidRPr="00EF4CA9">
        <w:rPr>
          <w:rFonts w:eastAsia="Arial" w:cs="Times New Roman"/>
          <w:i/>
        </w:rPr>
        <w:t>(Cơ quan tiến hành tố t</w:t>
      </w:r>
      <w:r w:rsidRPr="00EF4CA9">
        <w:rPr>
          <w:rFonts w:eastAsia="Arial" w:cs="Times New Roman"/>
          <w:i/>
          <w:lang w:val="nl-NL"/>
        </w:rPr>
        <w:t>ụ</w:t>
      </w:r>
      <w:r w:rsidRPr="00EF4CA9">
        <w:rPr>
          <w:rFonts w:eastAsia="Arial" w:cs="Times New Roman"/>
          <w:i/>
        </w:rPr>
        <w:t>ng, trại tạm giam, Nhà tạm giữ và Trung tâm TGPL nhà nước)</w:t>
      </w:r>
    </w:p>
    <w:p w:rsidR="00AE69FF" w:rsidRDefault="00AE69FF" w:rsidP="00AE69FF">
      <w:pPr>
        <w:ind w:firstLine="697"/>
        <w:jc w:val="both"/>
        <w:rPr>
          <w:rFonts w:eastAsia="Arial" w:cs="Times New Roman"/>
          <w:lang w:val="en-US"/>
        </w:rPr>
      </w:pPr>
      <w:r w:rsidRPr="00EF4CA9">
        <w:rPr>
          <w:rFonts w:eastAsia="Arial" w:cs="Times New Roman"/>
        </w:rPr>
        <w:t>- Thời gian thực hiệ</w:t>
      </w:r>
      <w:r w:rsidR="00D212EB">
        <w:rPr>
          <w:rFonts w:eastAsia="Arial" w:cs="Times New Roman"/>
        </w:rPr>
        <w:t xml:space="preserve">n: </w:t>
      </w:r>
      <w:r w:rsidR="00D212EB" w:rsidRPr="00D212EB">
        <w:rPr>
          <w:rFonts w:eastAsia="Arial" w:cs="Times New Roman"/>
        </w:rPr>
        <w:t>Q</w:t>
      </w:r>
      <w:r w:rsidR="00D212EB">
        <w:rPr>
          <w:rFonts w:eastAsia="Arial" w:cs="Times New Roman"/>
          <w:lang w:val="en-US"/>
        </w:rPr>
        <w:t>uý I - Quý IV/năm 2019.</w:t>
      </w:r>
    </w:p>
    <w:p w:rsidR="00D212EB" w:rsidRPr="00431A9A" w:rsidRDefault="00D212EB" w:rsidP="00431A9A">
      <w:pPr>
        <w:ind w:firstLine="700"/>
        <w:jc w:val="both"/>
        <w:rPr>
          <w:rFonts w:eastAsia="Arial" w:cs="Times New Roman"/>
          <w:lang w:val="nl-NL"/>
        </w:rPr>
      </w:pPr>
      <w:r>
        <w:rPr>
          <w:rFonts w:eastAsia="Arial" w:cs="Times New Roman"/>
          <w:lang w:val="en-US"/>
        </w:rPr>
        <w:lastRenderedPageBreak/>
        <w:t xml:space="preserve">- Kết quả đầu ra: </w:t>
      </w:r>
      <w:r w:rsidR="00431A9A">
        <w:rPr>
          <w:rFonts w:eastAsia="Arial" w:cs="Times New Roman"/>
          <w:lang w:val="en-US"/>
        </w:rPr>
        <w:t xml:space="preserve">Các </w:t>
      </w:r>
      <w:r w:rsidR="00431A9A">
        <w:rPr>
          <w:rFonts w:eastAsia="Arial" w:cs="Times New Roman"/>
          <w:lang w:val="nl-NL"/>
        </w:rPr>
        <w:t>Bảng thông tin về TGPL, Tờ thông tin về TGPL, Hộp tin TGPL được cung cấp, đặt, kiểm tra và thay thế đảm bảo mục đích truyền thông.</w:t>
      </w:r>
    </w:p>
    <w:p w:rsidR="008D3441" w:rsidRDefault="00762DDD" w:rsidP="00993B7D">
      <w:pPr>
        <w:ind w:firstLine="697"/>
        <w:jc w:val="both"/>
        <w:rPr>
          <w:rFonts w:eastAsia="Arial" w:cs="Times New Roman"/>
          <w:spacing w:val="-2"/>
          <w:szCs w:val="28"/>
          <w:lang w:val="nl-NL"/>
        </w:rPr>
      </w:pPr>
      <w:r>
        <w:rPr>
          <w:rFonts w:eastAsia="Arial" w:cs="Times New Roman"/>
          <w:spacing w:val="-2"/>
          <w:szCs w:val="28"/>
          <w:lang w:val="nl-NL"/>
        </w:rPr>
        <w:t>f</w:t>
      </w:r>
      <w:r w:rsidR="008D3441">
        <w:rPr>
          <w:rFonts w:eastAsia="Arial" w:cs="Times New Roman"/>
          <w:spacing w:val="-2"/>
          <w:szCs w:val="28"/>
          <w:lang w:val="nl-NL"/>
        </w:rPr>
        <w:t xml:space="preserve">) Chủ động </w:t>
      </w:r>
      <w:r w:rsidR="00EC2880">
        <w:rPr>
          <w:rFonts w:eastAsia="Arial" w:cs="Times New Roman"/>
          <w:spacing w:val="-2"/>
          <w:szCs w:val="28"/>
          <w:lang w:val="nl-NL"/>
        </w:rPr>
        <w:t>cân đối, sắp xếp kinh phí trong phạm vi dự toán được giao để thực hiện hoạt động TGPL</w:t>
      </w:r>
    </w:p>
    <w:p w:rsidR="00EC2880" w:rsidRDefault="00EC2880" w:rsidP="00993B7D">
      <w:pPr>
        <w:ind w:firstLine="697"/>
        <w:jc w:val="both"/>
        <w:rPr>
          <w:rFonts w:eastAsia="Arial" w:cs="Times New Roman"/>
          <w:spacing w:val="-2"/>
          <w:szCs w:val="28"/>
          <w:lang w:val="nl-NL"/>
        </w:rPr>
      </w:pPr>
      <w:r>
        <w:rPr>
          <w:rFonts w:eastAsia="Arial" w:cs="Times New Roman"/>
          <w:spacing w:val="-2"/>
          <w:szCs w:val="28"/>
          <w:lang w:val="nl-NL"/>
        </w:rPr>
        <w:t>Thời gian thực hiện: Quý I</w:t>
      </w:r>
    </w:p>
    <w:p w:rsidR="00CA5207" w:rsidRDefault="00EC2880" w:rsidP="006A76DB">
      <w:pPr>
        <w:ind w:firstLine="697"/>
        <w:jc w:val="both"/>
        <w:rPr>
          <w:rFonts w:eastAsia="Arial" w:cs="Times New Roman"/>
          <w:spacing w:val="-2"/>
          <w:szCs w:val="28"/>
          <w:lang w:val="nl-NL"/>
        </w:rPr>
      </w:pPr>
      <w:r>
        <w:rPr>
          <w:rFonts w:eastAsia="Arial" w:cs="Times New Roman"/>
          <w:spacing w:val="-2"/>
          <w:szCs w:val="28"/>
          <w:lang w:val="nl-NL"/>
        </w:rPr>
        <w:t>Kết quả đầu ra: Hoạt động được thực hiện, bảo đảm kinh phí cho hoạt động phối hợp TGPL trong tố tụng.</w:t>
      </w:r>
    </w:p>
    <w:p w:rsidR="00355F30" w:rsidRDefault="00355F30" w:rsidP="006A76DB">
      <w:pPr>
        <w:ind w:firstLine="697"/>
        <w:jc w:val="both"/>
        <w:rPr>
          <w:rFonts w:eastAsia="Arial" w:cs="Times New Roman"/>
          <w:b/>
          <w:spacing w:val="-2"/>
          <w:szCs w:val="28"/>
          <w:lang w:val="nl-NL"/>
        </w:rPr>
      </w:pPr>
      <w:r w:rsidRPr="00783417">
        <w:rPr>
          <w:rFonts w:eastAsia="Arial" w:cs="Times New Roman"/>
          <w:b/>
          <w:spacing w:val="-2"/>
          <w:szCs w:val="28"/>
          <w:lang w:val="nl-NL"/>
        </w:rPr>
        <w:t>3. Củng cố, kiện toàn Hội đồng và Tổ giúp việc cho Hội đồng</w:t>
      </w:r>
    </w:p>
    <w:p w:rsidR="00783417" w:rsidRDefault="00783417" w:rsidP="006A76DB">
      <w:pPr>
        <w:ind w:firstLine="697"/>
        <w:jc w:val="both"/>
        <w:rPr>
          <w:rFonts w:eastAsia="Arial" w:cs="Times New Roman"/>
          <w:spacing w:val="-2"/>
          <w:szCs w:val="28"/>
          <w:lang w:val="nl-NL"/>
        </w:rPr>
      </w:pPr>
      <w:r>
        <w:rPr>
          <w:rFonts w:eastAsia="Arial" w:cs="Times New Roman"/>
          <w:spacing w:val="-2"/>
          <w:szCs w:val="28"/>
          <w:lang w:val="nl-NL"/>
        </w:rPr>
        <w:t>- Thường xuyên rà soát, kịp thời trình cơ quan có thẩm quyền quyết định kiện toàn Hội đồng và Tổ giúp việc cho Hội đồng khi có sự thay thế, bổ sung thành viên theo quy định tại Thông tư liên tịch số 10 hoặc vì lý do khác.</w:t>
      </w:r>
    </w:p>
    <w:p w:rsidR="00783417" w:rsidRDefault="00783417" w:rsidP="006A76DB">
      <w:pPr>
        <w:ind w:firstLine="697"/>
        <w:jc w:val="both"/>
        <w:rPr>
          <w:rFonts w:eastAsia="Arial" w:cs="Times New Roman"/>
          <w:spacing w:val="-2"/>
          <w:szCs w:val="28"/>
          <w:lang w:val="nl-NL"/>
        </w:rPr>
      </w:pPr>
      <w:r>
        <w:rPr>
          <w:rFonts w:eastAsia="Arial" w:cs="Times New Roman"/>
          <w:spacing w:val="-2"/>
          <w:szCs w:val="28"/>
          <w:lang w:val="nl-NL"/>
        </w:rPr>
        <w:t>- Cơ quan chủ trì: Sở Tư pháp</w:t>
      </w:r>
      <w:r w:rsidR="005631BC">
        <w:rPr>
          <w:rFonts w:eastAsia="Arial" w:cs="Times New Roman"/>
          <w:spacing w:val="-2"/>
          <w:szCs w:val="28"/>
          <w:lang w:val="nl-NL"/>
        </w:rPr>
        <w:t>.</w:t>
      </w:r>
      <w:r w:rsidR="00A51477">
        <w:rPr>
          <w:rFonts w:eastAsia="Arial" w:cs="Times New Roman"/>
          <w:spacing w:val="-2"/>
          <w:szCs w:val="28"/>
          <w:lang w:val="nl-NL"/>
        </w:rPr>
        <w:t xml:space="preserve"> </w:t>
      </w:r>
    </w:p>
    <w:p w:rsidR="00355F30" w:rsidRDefault="00A51477" w:rsidP="00A51477">
      <w:pPr>
        <w:ind w:firstLine="697"/>
        <w:jc w:val="both"/>
        <w:rPr>
          <w:rFonts w:eastAsia="Arial" w:cs="Times New Roman"/>
          <w:spacing w:val="-2"/>
          <w:szCs w:val="28"/>
          <w:lang w:val="nl-NL"/>
        </w:rPr>
      </w:pPr>
      <w:r>
        <w:rPr>
          <w:rFonts w:eastAsia="Arial" w:cs="Times New Roman"/>
          <w:spacing w:val="-2"/>
          <w:szCs w:val="28"/>
          <w:lang w:val="nl-NL"/>
        </w:rPr>
        <w:t>- Cơ quan phối hợp: Các ngành thành viên Hội đồng (Bộ chỉ huy quân sự, Sở Tài chính, Công an, Viện kiểm sát nhân dân tỉnh, Tòa án nhân dân tỉnh).</w:t>
      </w:r>
    </w:p>
    <w:p w:rsidR="00A51477" w:rsidRDefault="00A51477" w:rsidP="00A51477">
      <w:pPr>
        <w:ind w:firstLine="697"/>
        <w:jc w:val="both"/>
        <w:rPr>
          <w:rFonts w:eastAsia="Arial" w:cs="Times New Roman"/>
          <w:spacing w:val="-2"/>
          <w:szCs w:val="28"/>
          <w:lang w:val="nl-NL"/>
        </w:rPr>
      </w:pPr>
      <w:r>
        <w:rPr>
          <w:rFonts w:eastAsia="Arial" w:cs="Times New Roman"/>
          <w:spacing w:val="-2"/>
          <w:szCs w:val="28"/>
          <w:lang w:val="nl-NL"/>
        </w:rPr>
        <w:t>- Thời gian thực hiện: Quý I - Quý IV/năm 2019</w:t>
      </w:r>
    </w:p>
    <w:p w:rsidR="00A51477" w:rsidRDefault="00A51477" w:rsidP="00A51477">
      <w:pPr>
        <w:ind w:firstLine="697"/>
        <w:jc w:val="both"/>
        <w:rPr>
          <w:rFonts w:eastAsia="Arial" w:cs="Times New Roman"/>
          <w:spacing w:val="-2"/>
          <w:szCs w:val="28"/>
          <w:lang w:val="nl-NL"/>
        </w:rPr>
      </w:pPr>
      <w:r>
        <w:rPr>
          <w:rFonts w:eastAsia="Arial" w:cs="Times New Roman"/>
          <w:spacing w:val="-2"/>
          <w:szCs w:val="28"/>
          <w:lang w:val="nl-NL"/>
        </w:rPr>
        <w:t>- Kết quả đầu ra: Hội đồng và Tổ giúp việc cho Hội đồng được kiên toàn</w:t>
      </w:r>
    </w:p>
    <w:p w:rsidR="00352A66" w:rsidRPr="00352A66" w:rsidRDefault="00355F30" w:rsidP="00352A66">
      <w:pPr>
        <w:ind w:firstLine="697"/>
        <w:jc w:val="both"/>
        <w:rPr>
          <w:rFonts w:eastAsia="Arial" w:cs="Times New Roman"/>
          <w:b/>
        </w:rPr>
      </w:pPr>
      <w:r w:rsidRPr="00355F30">
        <w:rPr>
          <w:rFonts w:eastAsia="Arial" w:cs="Times New Roman"/>
          <w:b/>
          <w:lang w:val="nl-NL"/>
        </w:rPr>
        <w:t>4</w:t>
      </w:r>
      <w:r w:rsidR="00352A66" w:rsidRPr="00352A66">
        <w:rPr>
          <w:rFonts w:eastAsia="Arial" w:cs="Times New Roman"/>
          <w:b/>
        </w:rPr>
        <w:t>. Chi trả bồi dưỡng cho thành viên Hội đồng và thành viên của Tổ giúp việc</w:t>
      </w:r>
    </w:p>
    <w:p w:rsidR="00352A66" w:rsidRPr="006463AC" w:rsidRDefault="00352A66" w:rsidP="00352A66">
      <w:pPr>
        <w:ind w:firstLine="697"/>
        <w:jc w:val="both"/>
        <w:rPr>
          <w:rFonts w:eastAsia="Arial" w:cs="Times New Roman"/>
        </w:rPr>
      </w:pPr>
      <w:r w:rsidRPr="00352A66">
        <w:rPr>
          <w:rFonts w:eastAsia="Arial" w:cs="Times New Roman"/>
        </w:rPr>
        <w:t>- Cơ quan thực hiện: Trung tâm TGPL nhà nước tỉ</w:t>
      </w:r>
      <w:r w:rsidR="006463AC">
        <w:rPr>
          <w:rFonts w:eastAsia="Arial" w:cs="Times New Roman"/>
        </w:rPr>
        <w:t>nh Hưng Yên</w:t>
      </w:r>
      <w:r w:rsidR="006463AC" w:rsidRPr="006463AC">
        <w:rPr>
          <w:rFonts w:eastAsia="Arial" w:cs="Times New Roman"/>
        </w:rPr>
        <w:t>.</w:t>
      </w:r>
    </w:p>
    <w:p w:rsidR="00352A66" w:rsidRPr="00352A66" w:rsidRDefault="00352A66" w:rsidP="00352A66">
      <w:pPr>
        <w:ind w:firstLine="697"/>
        <w:jc w:val="both"/>
        <w:rPr>
          <w:rFonts w:eastAsia="Arial" w:cs="Times New Roman"/>
        </w:rPr>
      </w:pPr>
      <w:r w:rsidRPr="00352A66">
        <w:rPr>
          <w:rFonts w:eastAsia="Arial" w:cs="Times New Roman"/>
        </w:rPr>
        <w:t>- Thời gian thực hiện: Quý/lần.</w:t>
      </w:r>
    </w:p>
    <w:p w:rsidR="00352A66" w:rsidRPr="00352A66" w:rsidRDefault="00352A66" w:rsidP="00352A66">
      <w:pPr>
        <w:ind w:firstLine="697"/>
        <w:jc w:val="both"/>
        <w:rPr>
          <w:rFonts w:eastAsia="Arial" w:cs="Times New Roman"/>
        </w:rPr>
      </w:pPr>
      <w:r w:rsidRPr="00352A66">
        <w:rPr>
          <w:rFonts w:eastAsia="Arial" w:cs="Times New Roman"/>
        </w:rPr>
        <w:t>- Kinh phí thực hiện: Từ nguồn kinh phí được giao hàng năm của Trung tâm TGPL nhà nước tỉnh Hưng Yên.</w:t>
      </w:r>
    </w:p>
    <w:p w:rsidR="00431A9A" w:rsidRPr="004B1ACF" w:rsidRDefault="00355F30" w:rsidP="00431A9A">
      <w:pPr>
        <w:ind w:firstLine="697"/>
        <w:jc w:val="both"/>
        <w:rPr>
          <w:rFonts w:eastAsia="Arial" w:cs="Times New Roman"/>
          <w:b/>
        </w:rPr>
      </w:pPr>
      <w:r w:rsidRPr="00355F30">
        <w:rPr>
          <w:rFonts w:eastAsia="Arial" w:cs="Times New Roman"/>
          <w:b/>
        </w:rPr>
        <w:t>5</w:t>
      </w:r>
      <w:r w:rsidR="00431A9A" w:rsidRPr="00431A9A">
        <w:rPr>
          <w:rFonts w:eastAsia="Arial" w:cs="Times New Roman"/>
          <w:b/>
        </w:rPr>
        <w:t>. Tổ chức kiểm tra, theo dõi, đánh giá kết quả thực hiện công tác phối hợp TGPL trong hoạt động tố tụng</w:t>
      </w:r>
    </w:p>
    <w:p w:rsidR="00431A9A" w:rsidRPr="004B1ACF" w:rsidRDefault="00431A9A" w:rsidP="00431A9A">
      <w:pPr>
        <w:ind w:firstLine="697"/>
        <w:jc w:val="both"/>
        <w:rPr>
          <w:rFonts w:eastAsia="Arial" w:cs="Times New Roman"/>
        </w:rPr>
      </w:pPr>
      <w:r w:rsidRPr="004B1ACF">
        <w:rPr>
          <w:rFonts w:eastAsia="Arial" w:cs="Times New Roman"/>
        </w:rPr>
        <w:t xml:space="preserve">a) Hội đồng </w:t>
      </w:r>
      <w:r w:rsidR="006A6A58" w:rsidRPr="004B1ACF">
        <w:rPr>
          <w:rFonts w:eastAsia="Arial" w:cs="Times New Roman"/>
        </w:rPr>
        <w:t xml:space="preserve">liên ngành </w:t>
      </w:r>
      <w:r w:rsidRPr="004B1ACF">
        <w:rPr>
          <w:rFonts w:eastAsia="Arial" w:cs="Times New Roman"/>
        </w:rPr>
        <w:t>xây dựng kế hoạch và tổ chức kiểm tra việc thực hiện công tác phối hợp tại địa phương.</w:t>
      </w:r>
    </w:p>
    <w:p w:rsidR="00431A9A" w:rsidRPr="004B1ACF" w:rsidRDefault="00431A9A" w:rsidP="00431A9A">
      <w:pPr>
        <w:ind w:firstLine="697"/>
        <w:jc w:val="both"/>
        <w:rPr>
          <w:rFonts w:eastAsia="Arial" w:cs="Times New Roman"/>
        </w:rPr>
      </w:pPr>
      <w:r w:rsidRPr="004B1ACF">
        <w:rPr>
          <w:rFonts w:eastAsia="Arial" w:cs="Times New Roman"/>
        </w:rPr>
        <w:t>- Cơ quan chủ trì: Sở Tư pháp.</w:t>
      </w:r>
    </w:p>
    <w:p w:rsidR="00431A9A" w:rsidRPr="005631BC" w:rsidRDefault="00431A9A" w:rsidP="00431A9A">
      <w:pPr>
        <w:ind w:firstLine="697"/>
        <w:jc w:val="both"/>
        <w:rPr>
          <w:rFonts w:eastAsia="Arial" w:cs="Times New Roman"/>
        </w:rPr>
      </w:pPr>
      <w:r w:rsidRPr="004B1ACF">
        <w:rPr>
          <w:rFonts w:eastAsia="Arial" w:cs="Times New Roman"/>
        </w:rPr>
        <w:t xml:space="preserve">- Cơ quan phối hợp: </w:t>
      </w:r>
      <w:r w:rsidRPr="00431A9A">
        <w:rPr>
          <w:rFonts w:eastAsia="Arial" w:cs="Times New Roman"/>
        </w:rPr>
        <w:t>Các ngành thành viên Hội đồng</w:t>
      </w:r>
      <w:r w:rsidR="005631BC" w:rsidRPr="005631BC">
        <w:rPr>
          <w:rFonts w:eastAsia="Arial" w:cs="Times New Roman"/>
        </w:rPr>
        <w:t>.</w:t>
      </w:r>
    </w:p>
    <w:p w:rsidR="00431A9A" w:rsidRPr="005631BC" w:rsidRDefault="00431A9A" w:rsidP="00431A9A">
      <w:pPr>
        <w:ind w:firstLine="697"/>
        <w:jc w:val="both"/>
        <w:rPr>
          <w:rFonts w:eastAsia="Arial" w:cs="Times New Roman"/>
        </w:rPr>
      </w:pPr>
      <w:r w:rsidRPr="004B1ACF">
        <w:rPr>
          <w:rFonts w:eastAsia="Arial" w:cs="Times New Roman"/>
        </w:rPr>
        <w:t xml:space="preserve">- Thời gian thực hiện: </w:t>
      </w:r>
      <w:r w:rsidR="00AE69B9" w:rsidRPr="004B1ACF">
        <w:rPr>
          <w:rFonts w:eastAsia="Arial" w:cs="Times New Roman"/>
        </w:rPr>
        <w:t xml:space="preserve">Quý II - </w:t>
      </w:r>
      <w:r w:rsidR="006463AC">
        <w:rPr>
          <w:rFonts w:eastAsia="Arial" w:cs="Times New Roman"/>
        </w:rPr>
        <w:t>Quý III/năm 2019</w:t>
      </w:r>
      <w:r w:rsidR="005631BC" w:rsidRPr="005631BC">
        <w:rPr>
          <w:rFonts w:eastAsia="Arial" w:cs="Times New Roman"/>
        </w:rPr>
        <w:t>.</w:t>
      </w:r>
    </w:p>
    <w:p w:rsidR="00431A9A" w:rsidRPr="004B1ACF" w:rsidRDefault="00431A9A" w:rsidP="00431A9A">
      <w:pPr>
        <w:ind w:firstLine="697"/>
        <w:jc w:val="both"/>
        <w:rPr>
          <w:rFonts w:eastAsia="Arial" w:cs="Times New Roman"/>
        </w:rPr>
      </w:pPr>
      <w:r w:rsidRPr="004B1ACF">
        <w:rPr>
          <w:rFonts w:eastAsia="Arial" w:cs="Times New Roman"/>
        </w:rPr>
        <w:t>- Kết quả đầu ra: Các Đoàn kiểm tra được tổ chức và có kết luận kiểm tra.</w:t>
      </w:r>
    </w:p>
    <w:p w:rsidR="00431A9A" w:rsidRPr="00431A9A" w:rsidRDefault="00431A9A" w:rsidP="00431A9A">
      <w:pPr>
        <w:ind w:firstLine="697"/>
        <w:jc w:val="both"/>
        <w:rPr>
          <w:rFonts w:eastAsia="Arial" w:cs="Times New Roman"/>
        </w:rPr>
      </w:pPr>
      <w:r w:rsidRPr="004B1ACF">
        <w:rPr>
          <w:rFonts w:eastAsia="Arial" w:cs="Times New Roman"/>
        </w:rPr>
        <w:lastRenderedPageBreak/>
        <w:t>b</w:t>
      </w:r>
      <w:r w:rsidRPr="00431A9A">
        <w:rPr>
          <w:rFonts w:eastAsia="Arial" w:cs="Times New Roman"/>
        </w:rPr>
        <w:t>) Các thành viên Hội đồng tổ chức tự kiểm tra công tác phối hợp trong phạm vi ngành mình.</w:t>
      </w:r>
    </w:p>
    <w:p w:rsidR="00431A9A" w:rsidRPr="005631BC" w:rsidRDefault="00431A9A" w:rsidP="00431A9A">
      <w:pPr>
        <w:ind w:firstLine="697"/>
        <w:jc w:val="both"/>
        <w:rPr>
          <w:rFonts w:eastAsia="Arial" w:cs="Times New Roman"/>
        </w:rPr>
      </w:pPr>
      <w:r w:rsidRPr="00431A9A">
        <w:rPr>
          <w:rFonts w:eastAsia="Arial" w:cs="Times New Roman"/>
        </w:rPr>
        <w:t>- Cơ quan chủ trì: Các ngành thành viên Hội đồ</w:t>
      </w:r>
      <w:r w:rsidR="005631BC">
        <w:rPr>
          <w:rFonts w:eastAsia="Arial" w:cs="Times New Roman"/>
        </w:rPr>
        <w:t>ng</w:t>
      </w:r>
      <w:r w:rsidR="005631BC" w:rsidRPr="005631BC">
        <w:rPr>
          <w:rFonts w:eastAsia="Arial" w:cs="Times New Roman"/>
        </w:rPr>
        <w:t>.</w:t>
      </w:r>
    </w:p>
    <w:p w:rsidR="00431A9A" w:rsidRPr="005631BC" w:rsidRDefault="00431A9A" w:rsidP="00431A9A">
      <w:pPr>
        <w:ind w:firstLine="697"/>
        <w:jc w:val="both"/>
        <w:rPr>
          <w:rFonts w:eastAsia="Arial" w:cs="Times New Roman"/>
        </w:rPr>
      </w:pPr>
      <w:r w:rsidRPr="00431A9A">
        <w:rPr>
          <w:rFonts w:eastAsia="Arial" w:cs="Times New Roman"/>
        </w:rPr>
        <w:t>- Cơ quan phối hợp: Các ngành thành viên Hội đồ</w:t>
      </w:r>
      <w:r w:rsidR="005631BC">
        <w:rPr>
          <w:rFonts w:eastAsia="Arial" w:cs="Times New Roman"/>
        </w:rPr>
        <w:t>ng</w:t>
      </w:r>
      <w:r w:rsidR="005631BC" w:rsidRPr="005631BC">
        <w:rPr>
          <w:rFonts w:eastAsia="Arial" w:cs="Times New Roman"/>
        </w:rPr>
        <w:t>.</w:t>
      </w:r>
    </w:p>
    <w:p w:rsidR="00431A9A" w:rsidRPr="00431A9A" w:rsidRDefault="00431A9A" w:rsidP="00431A9A">
      <w:pPr>
        <w:ind w:firstLine="697"/>
        <w:jc w:val="both"/>
        <w:rPr>
          <w:rFonts w:eastAsia="Arial" w:cs="Times New Roman"/>
          <w:lang w:val="en-US"/>
        </w:rPr>
      </w:pPr>
      <w:r w:rsidRPr="00431A9A">
        <w:rPr>
          <w:rFonts w:eastAsia="Arial" w:cs="Times New Roman"/>
        </w:rPr>
        <w:t>- Thời gian thực hiện: N</w:t>
      </w:r>
      <w:r w:rsidR="006A6A58">
        <w:rPr>
          <w:rFonts w:eastAsia="Arial" w:cs="Times New Roman"/>
          <w:lang w:val="en-US"/>
        </w:rPr>
        <w:t>ăm 2019</w:t>
      </w:r>
      <w:r w:rsidRPr="00431A9A">
        <w:rPr>
          <w:rFonts w:eastAsia="Arial" w:cs="Times New Roman"/>
          <w:lang w:val="en-US"/>
        </w:rPr>
        <w:t>.</w:t>
      </w:r>
    </w:p>
    <w:p w:rsidR="00431A9A" w:rsidRPr="00431A9A" w:rsidRDefault="00431A9A" w:rsidP="00431A9A">
      <w:pPr>
        <w:ind w:firstLine="697"/>
        <w:jc w:val="both"/>
        <w:rPr>
          <w:rFonts w:eastAsia="Arial" w:cs="Times New Roman"/>
        </w:rPr>
      </w:pPr>
      <w:r w:rsidRPr="00431A9A">
        <w:rPr>
          <w:rFonts w:eastAsia="Arial" w:cs="Times New Roman"/>
        </w:rPr>
        <w:t>b) Hội đồng liên ngành tiến hành kiểm tra việc triển khai thực hiện</w:t>
      </w:r>
      <w:r w:rsidRPr="00431A9A">
        <w:rPr>
          <w:rFonts w:eastAsia="Arial" w:cs="Times New Roman"/>
          <w:lang w:val="en-US"/>
        </w:rPr>
        <w:t xml:space="preserve"> Luật TGPL,</w:t>
      </w:r>
      <w:r w:rsidRPr="00431A9A">
        <w:rPr>
          <w:rFonts w:eastAsia="Arial" w:cs="Times New Roman"/>
        </w:rPr>
        <w:t xml:space="preserve"> nội dung Thông tư liên tịch </w:t>
      </w:r>
      <w:r w:rsidRPr="00431A9A">
        <w:rPr>
          <w:rFonts w:eastAsia="Arial" w:cs="Times New Roman"/>
          <w:lang w:val="en-US"/>
        </w:rPr>
        <w:t>số</w:t>
      </w:r>
      <w:r w:rsidR="006A6A58">
        <w:rPr>
          <w:rFonts w:eastAsia="Arial" w:cs="Times New Roman"/>
          <w:lang w:val="en-US"/>
        </w:rPr>
        <w:t xml:space="preserve"> 10</w:t>
      </w:r>
      <w:r w:rsidRPr="00431A9A">
        <w:rPr>
          <w:rFonts w:eastAsia="Arial" w:cs="Times New Roman"/>
          <w:lang w:val="en-US"/>
        </w:rPr>
        <w:t xml:space="preserve"> </w:t>
      </w:r>
      <w:r w:rsidRPr="00431A9A">
        <w:rPr>
          <w:rFonts w:eastAsia="Arial" w:cs="Times New Roman"/>
          <w:szCs w:val="28"/>
        </w:rPr>
        <w:t xml:space="preserve">và các nội dung phối hợp cụ thể về TGPL trong hoạt động tố tụng với </w:t>
      </w:r>
      <w:r w:rsidRPr="00431A9A">
        <w:rPr>
          <w:rFonts w:eastAsia="Arial" w:cs="Times New Roman"/>
        </w:rPr>
        <w:t>thời gian và địa điểm cụ thể như sau:</w:t>
      </w:r>
    </w:p>
    <w:p w:rsidR="00431A9A" w:rsidRPr="006463AC" w:rsidRDefault="006463AC" w:rsidP="00431A9A">
      <w:pPr>
        <w:ind w:firstLine="697"/>
        <w:jc w:val="both"/>
        <w:rPr>
          <w:rFonts w:eastAsia="Arial" w:cs="Times New Roman"/>
        </w:rPr>
      </w:pPr>
      <w:r w:rsidRPr="006463AC">
        <w:rPr>
          <w:rFonts w:eastAsia="Arial" w:cs="Times New Roman"/>
        </w:rPr>
        <w:t xml:space="preserve">- </w:t>
      </w:r>
      <w:r w:rsidR="00431A9A" w:rsidRPr="00431A9A">
        <w:rPr>
          <w:rFonts w:eastAsia="Arial" w:cs="Times New Roman"/>
        </w:rPr>
        <w:t>Hội đồng liên ngành xây dựng kế hoạch kiểm tra và tổ chức kiểm tra việc thực hiện công tác phối hợp liên ngành về TGPL trong hoạt động tố tụng cấp huyện:</w:t>
      </w:r>
      <w:r w:rsidR="006A6A58" w:rsidRPr="006A6A58">
        <w:rPr>
          <w:rFonts w:eastAsia="Arial" w:cs="Times New Roman"/>
        </w:rPr>
        <w:t xml:space="preserve"> Văn Lâm, Trại tạm giam công an t</w:t>
      </w:r>
      <w:r w:rsidR="00C4591C" w:rsidRPr="00C4591C">
        <w:rPr>
          <w:rFonts w:eastAsia="Arial" w:cs="Times New Roman"/>
        </w:rPr>
        <w:t>ỉnh</w:t>
      </w:r>
      <w:r w:rsidRPr="006463AC">
        <w:rPr>
          <w:rFonts w:eastAsia="Arial" w:cs="Times New Roman"/>
        </w:rPr>
        <w:t>;</w:t>
      </w:r>
    </w:p>
    <w:p w:rsidR="00431A9A" w:rsidRPr="0077299F" w:rsidRDefault="00431A9A" w:rsidP="00431A9A">
      <w:pPr>
        <w:ind w:firstLine="697"/>
        <w:jc w:val="both"/>
        <w:rPr>
          <w:rFonts w:eastAsia="Arial" w:cs="Times New Roman"/>
        </w:rPr>
      </w:pPr>
      <w:r w:rsidRPr="00431A9A">
        <w:rPr>
          <w:rFonts w:eastAsia="Arial" w:cs="Times New Roman"/>
        </w:rPr>
        <w:t>- Thời g</w:t>
      </w:r>
      <w:r w:rsidR="00AE69B9">
        <w:rPr>
          <w:rFonts w:eastAsia="Arial" w:cs="Times New Roman"/>
        </w:rPr>
        <w:t>ian: Quý II và Quý III năm 201</w:t>
      </w:r>
      <w:r w:rsidR="00AE69B9" w:rsidRPr="00AE69B9">
        <w:rPr>
          <w:rFonts w:eastAsia="Arial" w:cs="Times New Roman"/>
        </w:rPr>
        <w:t>9</w:t>
      </w:r>
      <w:r w:rsidR="0077299F" w:rsidRPr="0077299F">
        <w:rPr>
          <w:rFonts w:eastAsia="Arial" w:cs="Times New Roman"/>
        </w:rPr>
        <w:t>.</w:t>
      </w:r>
    </w:p>
    <w:p w:rsidR="00431A9A" w:rsidRPr="0077299F" w:rsidRDefault="00431A9A" w:rsidP="00431A9A">
      <w:pPr>
        <w:ind w:firstLine="700"/>
        <w:jc w:val="both"/>
        <w:rPr>
          <w:rFonts w:eastAsia="Arial" w:cs="Times New Roman"/>
        </w:rPr>
      </w:pPr>
      <w:r w:rsidRPr="00431A9A">
        <w:rPr>
          <w:rFonts w:eastAsia="Arial" w:cs="Times New Roman"/>
        </w:rPr>
        <w:t>- Cơ quan chủ trì: Sở</w:t>
      </w:r>
      <w:r w:rsidR="0077299F">
        <w:rPr>
          <w:rFonts w:eastAsia="Arial" w:cs="Times New Roman"/>
        </w:rPr>
        <w:t xml:space="preserve"> Tư pháp</w:t>
      </w:r>
      <w:r w:rsidR="0077299F" w:rsidRPr="0077299F">
        <w:rPr>
          <w:rFonts w:eastAsia="Arial" w:cs="Times New Roman"/>
        </w:rPr>
        <w:t>.</w:t>
      </w:r>
    </w:p>
    <w:p w:rsidR="00431A9A" w:rsidRPr="00431A9A" w:rsidRDefault="00431A9A" w:rsidP="00431A9A">
      <w:pPr>
        <w:ind w:firstLine="700"/>
        <w:jc w:val="both"/>
        <w:rPr>
          <w:rFonts w:eastAsia="Arial" w:cs="Times New Roman"/>
          <w:spacing w:val="2"/>
        </w:rPr>
      </w:pPr>
      <w:r w:rsidRPr="00431A9A">
        <w:rPr>
          <w:rFonts w:eastAsia="Arial" w:cs="Times New Roman"/>
          <w:spacing w:val="2"/>
        </w:rPr>
        <w:t>- Cơ quan phối hợp: Các thành viên của Hội đồng, cơ quan tiến hành tố tụng cấp huyện, trại tạm giam, nhà tạm giữ.</w:t>
      </w:r>
    </w:p>
    <w:p w:rsidR="00431A9A" w:rsidRPr="00431A9A" w:rsidRDefault="00431A9A" w:rsidP="00431A9A">
      <w:pPr>
        <w:ind w:firstLine="700"/>
        <w:jc w:val="both"/>
        <w:rPr>
          <w:rFonts w:eastAsia="Arial" w:cs="Times New Roman"/>
          <w:spacing w:val="-2"/>
        </w:rPr>
      </w:pPr>
      <w:r w:rsidRPr="00431A9A">
        <w:rPr>
          <w:rFonts w:eastAsia="Arial" w:cs="Times New Roman"/>
          <w:spacing w:val="-2"/>
        </w:rPr>
        <w:t>c) Cơ quan được kiểm tra, nội dung, phương pháp và thành phần kiểm tra.</w:t>
      </w:r>
    </w:p>
    <w:p w:rsidR="00431A9A" w:rsidRPr="00431A9A" w:rsidRDefault="00431A9A" w:rsidP="00431A9A">
      <w:pPr>
        <w:ind w:firstLine="700"/>
        <w:jc w:val="both"/>
        <w:rPr>
          <w:rFonts w:eastAsia="Arial" w:cs="Times New Roman"/>
          <w:spacing w:val="2"/>
        </w:rPr>
      </w:pPr>
      <w:r w:rsidRPr="00431A9A">
        <w:rPr>
          <w:rFonts w:eastAsia="Arial" w:cs="Times New Roman"/>
          <w:spacing w:val="2"/>
        </w:rPr>
        <w:t>- Cơ quan được kiểm tra: Các cơ quan tiến hành tố tụng cấp huyện, nhà tạm giữ.</w:t>
      </w:r>
    </w:p>
    <w:p w:rsidR="00431A9A" w:rsidRPr="00431A9A" w:rsidRDefault="00431A9A" w:rsidP="00431A9A">
      <w:pPr>
        <w:ind w:firstLine="697"/>
        <w:jc w:val="both"/>
        <w:rPr>
          <w:rFonts w:eastAsia="Arial" w:cs="Times New Roman"/>
          <w:spacing w:val="2"/>
        </w:rPr>
      </w:pPr>
      <w:r w:rsidRPr="00431A9A">
        <w:rPr>
          <w:rFonts w:eastAsia="Arial" w:cs="Times New Roman"/>
          <w:spacing w:val="2"/>
        </w:rPr>
        <w:t>- Nội dung kiểm tra: Tập trung kiểm tra công tác phối hợp về trợ giúp pháp lý trong hoạt động tố tụng, trách nhiệm của các cơ quan tiến hành tố tụng, cơ sở giam giữ, người có thẩm quyền tiến hành tố tụng và đánh giá việc tham gia tố tụng, chất lượng tham gia tố tụng của người thực hiện trợ giúp pháp lý; Kiểm tra hồ sơ các vụ án có đối tượng hưởng Trợ giúp pháp lý miễn phí về việc giải thích, hướng dẫn đối tượng quyền được hưởng TGPL theo quy định (trừ những vụ án có kháng cáo).</w:t>
      </w:r>
    </w:p>
    <w:p w:rsidR="00431A9A" w:rsidRPr="00431A9A" w:rsidRDefault="00AE69B9" w:rsidP="00431A9A">
      <w:pPr>
        <w:ind w:firstLine="697"/>
        <w:jc w:val="both"/>
        <w:rPr>
          <w:rFonts w:eastAsia="Arial" w:cs="Times New Roman"/>
          <w:spacing w:val="2"/>
        </w:rPr>
      </w:pPr>
      <w:r>
        <w:rPr>
          <w:rFonts w:eastAsia="Arial" w:cs="Times New Roman"/>
          <w:spacing w:val="2"/>
        </w:rPr>
        <w:t>- Phương pháp</w:t>
      </w:r>
      <w:r w:rsidRPr="00AE69B9">
        <w:rPr>
          <w:rFonts w:eastAsia="Arial" w:cs="Times New Roman"/>
          <w:spacing w:val="2"/>
        </w:rPr>
        <w:t xml:space="preserve"> kiểm tra</w:t>
      </w:r>
      <w:r w:rsidRPr="00A94AE1">
        <w:rPr>
          <w:rFonts w:eastAsia="Arial" w:cs="Times New Roman"/>
          <w:spacing w:val="2"/>
        </w:rPr>
        <w:t xml:space="preserve"> </w:t>
      </w:r>
      <w:r w:rsidR="00431A9A" w:rsidRPr="00431A9A">
        <w:rPr>
          <w:rFonts w:eastAsia="Arial" w:cs="Times New Roman"/>
          <w:spacing w:val="2"/>
        </w:rPr>
        <w:t>và thành phần làm việc: Làm việc trực tiếp với các cơ quan tiến hành tố tụng cấp huyện,  nhà tạm giữ để nghe ý kiến phản ảnh về vấn đề đưa ra các giải pháp giải quyết những khó khăn, vướng mắc phát sinh trong công tác thực hiện các quy định của Thông tư liên tịch số</w:t>
      </w:r>
      <w:r w:rsidR="00A94AE1">
        <w:rPr>
          <w:rFonts w:eastAsia="Arial" w:cs="Times New Roman"/>
          <w:spacing w:val="2"/>
        </w:rPr>
        <w:t xml:space="preserve"> 1</w:t>
      </w:r>
      <w:r w:rsidR="00A94AE1" w:rsidRPr="00A94AE1">
        <w:rPr>
          <w:rFonts w:eastAsia="Arial" w:cs="Times New Roman"/>
          <w:spacing w:val="2"/>
        </w:rPr>
        <w:t>0</w:t>
      </w:r>
      <w:r w:rsidR="00431A9A" w:rsidRPr="00431A9A">
        <w:rPr>
          <w:rFonts w:eastAsia="Arial" w:cs="Times New Roman"/>
          <w:spacing w:val="2"/>
        </w:rPr>
        <w:t>; trực tiếp kiểm tra các địa điểm niêm yết Bảng thông tin, Tờ thông tin về trợ giúp pháp lý ở các cơ quan tiến hành tố tụng cấp huyện, nhà tạm giữ; nghe phản hồi về tác dụng của Bảng thông tin, Tờ thông tin về trợ</w:t>
      </w:r>
      <w:r w:rsidR="00A94AE1">
        <w:rPr>
          <w:rFonts w:eastAsia="Arial" w:cs="Times New Roman"/>
          <w:spacing w:val="2"/>
        </w:rPr>
        <w:t xml:space="preserve"> giúp pháp lý</w:t>
      </w:r>
      <w:r w:rsidR="00A94AE1" w:rsidRPr="00A94AE1">
        <w:rPr>
          <w:rFonts w:eastAsia="Arial" w:cs="Times New Roman"/>
          <w:spacing w:val="2"/>
        </w:rPr>
        <w:t xml:space="preserve">. </w:t>
      </w:r>
      <w:r w:rsidR="00431A9A" w:rsidRPr="00431A9A">
        <w:rPr>
          <w:rFonts w:eastAsia="Arial" w:cs="Times New Roman"/>
          <w:spacing w:val="2"/>
        </w:rPr>
        <w:t xml:space="preserve">Các buổi làm việc tại cấp huyện mời đồng chí Thường vụ của cấp huyện ủy phụ trách công </w:t>
      </w:r>
      <w:r w:rsidR="00431A9A" w:rsidRPr="00431A9A">
        <w:rPr>
          <w:rFonts w:eastAsia="Arial" w:cs="Times New Roman"/>
          <w:spacing w:val="2"/>
        </w:rPr>
        <w:lastRenderedPageBreak/>
        <w:t>tác tư pháp</w:t>
      </w:r>
      <w:r w:rsidR="00A94AE1" w:rsidRPr="00A94AE1">
        <w:rPr>
          <w:rFonts w:eastAsia="Arial" w:cs="Times New Roman"/>
          <w:spacing w:val="2"/>
        </w:rPr>
        <w:t>; đại diện các cơ quan có thẩm quyền tiến hành tố tụng cấp huyện, cơ sở giam giữ, trại tạm giam</w:t>
      </w:r>
      <w:r w:rsidR="00431A9A" w:rsidRPr="00431A9A">
        <w:rPr>
          <w:rFonts w:eastAsia="Arial" w:cs="Times New Roman"/>
          <w:spacing w:val="2"/>
        </w:rPr>
        <w:t xml:space="preserve"> tham dự.</w:t>
      </w:r>
    </w:p>
    <w:p w:rsidR="00431A9A" w:rsidRPr="00A94AE1" w:rsidRDefault="00431A9A" w:rsidP="00431A9A">
      <w:pPr>
        <w:ind w:firstLine="700"/>
        <w:jc w:val="both"/>
        <w:rPr>
          <w:rFonts w:eastAsia="Arial" w:cs="Times New Roman"/>
          <w:spacing w:val="-2"/>
        </w:rPr>
      </w:pPr>
      <w:r w:rsidRPr="00A94AE1">
        <w:rPr>
          <w:rFonts w:eastAsia="Arial" w:cs="Times New Roman"/>
          <w:spacing w:val="-2"/>
        </w:rPr>
        <w:t>- Thành phần Đoàn kiểm tra: Chủ tịch hội đồng/Phó chủ tịch hội đồng làm trưởng đoàn, thành viên hội đồng, tổ giúp việc làm thành viên Đoàn kiểm tra.</w:t>
      </w:r>
    </w:p>
    <w:p w:rsidR="00431A9A" w:rsidRPr="00431A9A" w:rsidRDefault="00431A9A" w:rsidP="00431A9A">
      <w:pPr>
        <w:ind w:firstLine="0"/>
        <w:rPr>
          <w:rFonts w:eastAsia="Arial" w:cs="Times New Roman"/>
          <w:i/>
          <w:spacing w:val="-2"/>
        </w:rPr>
      </w:pPr>
      <w:r w:rsidRPr="00431A9A">
        <w:rPr>
          <w:rFonts w:eastAsia="Arial" w:cs="Times New Roman"/>
          <w:i/>
          <w:spacing w:val="-6"/>
        </w:rPr>
        <w:t xml:space="preserve">          </w:t>
      </w:r>
      <w:r w:rsidRPr="00431A9A">
        <w:rPr>
          <w:rFonts w:eastAsia="Arial" w:cs="Times New Roman"/>
          <w:i/>
          <w:spacing w:val="-2"/>
        </w:rPr>
        <w:t xml:space="preserve"> (Thời gian và lịch kiểm tra Hội đồng sẽ có thông báo cụ thể gửi các đơn vị)</w:t>
      </w:r>
    </w:p>
    <w:p w:rsidR="00431A9A" w:rsidRPr="00431A9A" w:rsidRDefault="00355F30" w:rsidP="00431A9A">
      <w:pPr>
        <w:ind w:firstLine="700"/>
        <w:jc w:val="both"/>
        <w:rPr>
          <w:rFonts w:eastAsia="Arial" w:cs="Times New Roman"/>
          <w:b/>
          <w:spacing w:val="2"/>
        </w:rPr>
      </w:pPr>
      <w:r w:rsidRPr="00783417">
        <w:rPr>
          <w:rFonts w:eastAsia="Arial" w:cs="Times New Roman"/>
          <w:b/>
          <w:spacing w:val="2"/>
        </w:rPr>
        <w:t>6</w:t>
      </w:r>
      <w:r w:rsidR="00431A9A" w:rsidRPr="00431A9A">
        <w:rPr>
          <w:rFonts w:eastAsia="Arial" w:cs="Times New Roman"/>
          <w:b/>
          <w:spacing w:val="2"/>
        </w:rPr>
        <w:t>. Thực hiện chế độ thống kê, báo cáo việc thực hiện công tác phối hợp TGPL trong hoạt động tố tụng; đánh giá chất lượng và hoạt động của luật sư</w:t>
      </w:r>
      <w:r w:rsidR="00B21F9E" w:rsidRPr="00B21F9E">
        <w:rPr>
          <w:rFonts w:eastAsia="Arial" w:cs="Times New Roman"/>
          <w:b/>
          <w:spacing w:val="2"/>
        </w:rPr>
        <w:t xml:space="preserve"> thực hiện TGPL</w:t>
      </w:r>
      <w:r w:rsidR="00431A9A" w:rsidRPr="00431A9A">
        <w:rPr>
          <w:rFonts w:eastAsia="Arial" w:cs="Times New Roman"/>
          <w:b/>
          <w:spacing w:val="2"/>
        </w:rPr>
        <w:t xml:space="preserve"> trên địa bàn tỉnh.</w:t>
      </w:r>
    </w:p>
    <w:p w:rsidR="00431A9A" w:rsidRPr="0052410F" w:rsidRDefault="00431A9A" w:rsidP="00431A9A">
      <w:pPr>
        <w:ind w:firstLine="700"/>
        <w:jc w:val="both"/>
        <w:rPr>
          <w:rFonts w:eastAsia="Arial" w:cs="Times New Roman"/>
          <w:spacing w:val="-6"/>
        </w:rPr>
      </w:pPr>
      <w:r w:rsidRPr="00431A9A">
        <w:rPr>
          <w:rFonts w:eastAsia="Arial" w:cs="Times New Roman"/>
          <w:spacing w:val="2"/>
        </w:rPr>
        <w:t>- Cơ quan thực hiện: Các cơ quan thành viên của Hội đồng tổng hợp, báo cáo về việc thực hiện Thông tư liên tịch số</w:t>
      </w:r>
      <w:r w:rsidR="008F3EEE">
        <w:rPr>
          <w:rFonts w:eastAsia="Arial" w:cs="Times New Roman"/>
          <w:spacing w:val="2"/>
        </w:rPr>
        <w:t xml:space="preserve"> 1</w:t>
      </w:r>
      <w:r w:rsidR="008F3EEE" w:rsidRPr="008F3EEE">
        <w:rPr>
          <w:rFonts w:eastAsia="Arial" w:cs="Times New Roman"/>
          <w:spacing w:val="2"/>
        </w:rPr>
        <w:t>0</w:t>
      </w:r>
      <w:r w:rsidRPr="00431A9A">
        <w:rPr>
          <w:rFonts w:eastAsia="Arial" w:cs="Times New Roman"/>
          <w:spacing w:val="2"/>
        </w:rPr>
        <w:t xml:space="preserve"> của ngành mình gửi về Sở Tư pháp để tổng hợp báo cáo Hội đồng phối hợp liên ngành về TGPL trong hoạt động tố </w:t>
      </w:r>
      <w:r w:rsidRPr="00431A9A">
        <w:rPr>
          <w:rFonts w:eastAsia="Arial" w:cs="Times New Roman"/>
          <w:spacing w:val="-6"/>
        </w:rPr>
        <w:t>tụ</w:t>
      </w:r>
      <w:r w:rsidR="008F3EEE">
        <w:rPr>
          <w:rFonts w:eastAsia="Arial" w:cs="Times New Roman"/>
          <w:spacing w:val="-6"/>
        </w:rPr>
        <w:t xml:space="preserve">ng </w:t>
      </w:r>
      <w:r w:rsidRPr="00431A9A">
        <w:rPr>
          <w:rFonts w:eastAsia="Arial" w:cs="Times New Roman"/>
          <w:spacing w:val="-6"/>
        </w:rPr>
        <w:t>Tr</w:t>
      </w:r>
      <w:r w:rsidR="0052410F">
        <w:rPr>
          <w:rFonts w:eastAsia="Arial" w:cs="Times New Roman"/>
          <w:spacing w:val="-6"/>
        </w:rPr>
        <w:t>ung ương</w:t>
      </w:r>
      <w:r w:rsidR="0052410F" w:rsidRPr="0052410F">
        <w:rPr>
          <w:rFonts w:eastAsia="Arial" w:cs="Times New Roman"/>
          <w:spacing w:val="-6"/>
        </w:rPr>
        <w:t>.</w:t>
      </w:r>
    </w:p>
    <w:p w:rsidR="00431A9A" w:rsidRPr="00431A9A" w:rsidRDefault="00431A9A" w:rsidP="00431A9A">
      <w:pPr>
        <w:ind w:firstLine="700"/>
        <w:jc w:val="both"/>
        <w:rPr>
          <w:rFonts w:eastAsia="Arial" w:cs="Times New Roman"/>
          <w:b/>
          <w:spacing w:val="2"/>
          <w:sz w:val="24"/>
        </w:rPr>
      </w:pPr>
      <w:r w:rsidRPr="00431A9A">
        <w:rPr>
          <w:rFonts w:eastAsia="Arial" w:cs="Times New Roman"/>
          <w:b/>
          <w:spacing w:val="2"/>
          <w:sz w:val="24"/>
        </w:rPr>
        <w:t>III. TỔ CHỨC THỰC HIỆN</w:t>
      </w:r>
    </w:p>
    <w:p w:rsidR="00431A9A" w:rsidRPr="00431A9A" w:rsidRDefault="00431A9A" w:rsidP="00431A9A">
      <w:pPr>
        <w:ind w:firstLine="700"/>
        <w:jc w:val="both"/>
        <w:rPr>
          <w:rFonts w:eastAsia="Arial" w:cs="Times New Roman"/>
        </w:rPr>
      </w:pPr>
      <w:r w:rsidRPr="00431A9A">
        <w:rPr>
          <w:rFonts w:eastAsia="Arial" w:cs="Times New Roman"/>
        </w:rPr>
        <w:t>- Căn cứ kế hoạch này, các cơ quan thành viên Hội đồng chỉ đạo, hướng dẫn, đôn đốc và triển khai thực hiện các nhiệm vụ thuộc ngành mình.</w:t>
      </w:r>
    </w:p>
    <w:p w:rsidR="00431A9A" w:rsidRPr="001450A6" w:rsidRDefault="00431A9A" w:rsidP="00431A9A">
      <w:pPr>
        <w:ind w:firstLine="700"/>
        <w:jc w:val="both"/>
        <w:rPr>
          <w:rFonts w:eastAsia="Arial" w:cs="Times New Roman"/>
          <w:spacing w:val="2"/>
        </w:rPr>
      </w:pPr>
      <w:r w:rsidRPr="00431A9A">
        <w:rPr>
          <w:rFonts w:eastAsia="Arial" w:cs="Times New Roman"/>
        </w:rPr>
        <w:t>- Tổ giúp việc Hội đồng có trách nhiệm giúp Chủ tịch Hội đồng theo dõi kết qủa công tác phối hợp liên ngành, kịp thời nắm bắt khó khăn vướng</w:t>
      </w:r>
      <w:r w:rsidRPr="00431A9A">
        <w:rPr>
          <w:rFonts w:eastAsia="Arial" w:cs="Times New Roman"/>
          <w:spacing w:val="2"/>
        </w:rPr>
        <w:t xml:space="preserve"> mắc, báo cáo Hội đồng để có giải pháp tháo gỡ, kịp thời./.</w:t>
      </w:r>
    </w:p>
    <w:p w:rsidR="005E7B51" w:rsidRPr="004B1ACF" w:rsidRDefault="005E7B51" w:rsidP="00431A9A">
      <w:pPr>
        <w:spacing w:before="80" w:after="80" w:line="257" w:lineRule="auto"/>
        <w:ind w:firstLine="0"/>
        <w:jc w:val="both"/>
        <w:rPr>
          <w:rFonts w:eastAsia="Arial" w:cs="Times New Roman"/>
          <w:spacing w:val="2"/>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678"/>
      </w:tblGrid>
      <w:tr w:rsidR="00AE0208" w:rsidRPr="00BD1539" w:rsidTr="00BB5981">
        <w:tc>
          <w:tcPr>
            <w:tcW w:w="4820" w:type="dxa"/>
          </w:tcPr>
          <w:p w:rsidR="00AE0208" w:rsidRPr="00BD1539" w:rsidRDefault="00AE0208" w:rsidP="00C25243">
            <w:pPr>
              <w:ind w:firstLine="0"/>
              <w:rPr>
                <w:b/>
                <w:sz w:val="26"/>
                <w:szCs w:val="26"/>
              </w:rPr>
            </w:pPr>
            <w:r w:rsidRPr="00BD1539">
              <w:rPr>
                <w:b/>
                <w:sz w:val="26"/>
                <w:szCs w:val="26"/>
              </w:rPr>
              <w:t>Nơi nhận:</w:t>
            </w:r>
          </w:p>
          <w:p w:rsidR="00AE0208" w:rsidRPr="00BD1539" w:rsidRDefault="00AE0208" w:rsidP="00C25243">
            <w:pPr>
              <w:ind w:firstLine="0"/>
              <w:rPr>
                <w:sz w:val="24"/>
                <w:szCs w:val="24"/>
              </w:rPr>
            </w:pPr>
            <w:r w:rsidRPr="00BD1539">
              <w:rPr>
                <w:sz w:val="24"/>
                <w:szCs w:val="24"/>
              </w:rPr>
              <w:t>- Bộ Tư pháp;</w:t>
            </w:r>
          </w:p>
          <w:p w:rsidR="00AE0208" w:rsidRPr="00BD1539" w:rsidRDefault="00AE0208" w:rsidP="00C25243">
            <w:pPr>
              <w:ind w:firstLine="0"/>
              <w:rPr>
                <w:sz w:val="24"/>
                <w:szCs w:val="24"/>
              </w:rPr>
            </w:pPr>
            <w:r w:rsidRPr="00BD1539">
              <w:rPr>
                <w:sz w:val="24"/>
                <w:szCs w:val="24"/>
              </w:rPr>
              <w:t>- HĐPHLNTGPL Trung ương;</w:t>
            </w:r>
          </w:p>
          <w:p w:rsidR="00AE0208" w:rsidRPr="00BD1539" w:rsidRDefault="00AE0208" w:rsidP="00C25243">
            <w:pPr>
              <w:ind w:firstLine="0"/>
              <w:rPr>
                <w:sz w:val="24"/>
                <w:szCs w:val="24"/>
              </w:rPr>
            </w:pPr>
            <w:r w:rsidRPr="00BD1539">
              <w:rPr>
                <w:sz w:val="24"/>
                <w:szCs w:val="24"/>
              </w:rPr>
              <w:t xml:space="preserve">- </w:t>
            </w:r>
            <w:r w:rsidR="007C6E4A" w:rsidRPr="00BD1539">
              <w:rPr>
                <w:sz w:val="24"/>
                <w:szCs w:val="24"/>
              </w:rPr>
              <w:t>UBND tỉnh;</w:t>
            </w:r>
          </w:p>
          <w:p w:rsidR="007C6E4A" w:rsidRPr="00BD1539" w:rsidRDefault="007C6E4A" w:rsidP="00C25243">
            <w:pPr>
              <w:ind w:firstLine="0"/>
              <w:rPr>
                <w:sz w:val="24"/>
                <w:szCs w:val="24"/>
              </w:rPr>
            </w:pPr>
            <w:r w:rsidRPr="00BD1539">
              <w:rPr>
                <w:sz w:val="24"/>
                <w:szCs w:val="24"/>
              </w:rPr>
              <w:t>- Thành viên HĐPHLN tỉnh;</w:t>
            </w:r>
          </w:p>
          <w:p w:rsidR="007C6E4A" w:rsidRPr="00BD1539" w:rsidRDefault="007C6E4A" w:rsidP="00C25243">
            <w:pPr>
              <w:ind w:firstLine="0"/>
              <w:rPr>
                <w:sz w:val="24"/>
                <w:szCs w:val="24"/>
              </w:rPr>
            </w:pPr>
            <w:r w:rsidRPr="00BD1539">
              <w:rPr>
                <w:sz w:val="24"/>
                <w:szCs w:val="24"/>
              </w:rPr>
              <w:t xml:space="preserve">- </w:t>
            </w:r>
            <w:r w:rsidRPr="00C25243">
              <w:rPr>
                <w:spacing w:val="-6"/>
                <w:sz w:val="24"/>
                <w:szCs w:val="24"/>
              </w:rPr>
              <w:t>Thủ trưởng cơ quan Cảnh sát điều tra cấp huyện</w:t>
            </w:r>
            <w:r w:rsidRPr="00BD1539">
              <w:rPr>
                <w:sz w:val="24"/>
                <w:szCs w:val="24"/>
              </w:rPr>
              <w:t>;</w:t>
            </w:r>
          </w:p>
          <w:p w:rsidR="007C6E4A" w:rsidRPr="00BD1539" w:rsidRDefault="007C6E4A" w:rsidP="00C25243">
            <w:pPr>
              <w:ind w:firstLine="0"/>
              <w:rPr>
                <w:sz w:val="24"/>
                <w:szCs w:val="24"/>
              </w:rPr>
            </w:pPr>
            <w:r w:rsidRPr="00BD1539">
              <w:rPr>
                <w:sz w:val="24"/>
                <w:szCs w:val="24"/>
              </w:rPr>
              <w:t>- Viện trưởng VKSND cấp huyện;</w:t>
            </w:r>
          </w:p>
          <w:p w:rsidR="007C6E4A" w:rsidRPr="00BD1539" w:rsidRDefault="007C6E4A" w:rsidP="00C25243">
            <w:pPr>
              <w:ind w:firstLine="0"/>
              <w:rPr>
                <w:sz w:val="24"/>
                <w:szCs w:val="24"/>
                <w:lang w:val="en-US"/>
              </w:rPr>
            </w:pPr>
            <w:r w:rsidRPr="00BD1539">
              <w:rPr>
                <w:sz w:val="24"/>
                <w:szCs w:val="24"/>
                <w:lang w:val="en-US"/>
              </w:rPr>
              <w:t>- Chánh án TAND cấp huyện;</w:t>
            </w:r>
          </w:p>
          <w:p w:rsidR="007C6E4A" w:rsidRPr="00BD1539" w:rsidRDefault="007C6E4A" w:rsidP="00C25243">
            <w:pPr>
              <w:ind w:firstLine="0"/>
              <w:rPr>
                <w:sz w:val="24"/>
                <w:szCs w:val="24"/>
                <w:lang w:val="en-US"/>
              </w:rPr>
            </w:pPr>
            <w:r w:rsidRPr="00BD1539">
              <w:rPr>
                <w:sz w:val="24"/>
                <w:szCs w:val="24"/>
                <w:lang w:val="en-US"/>
              </w:rPr>
              <w:t>- Tổ giúp việc;</w:t>
            </w:r>
          </w:p>
          <w:p w:rsidR="007C6E4A" w:rsidRPr="00BD1539" w:rsidRDefault="007C6E4A" w:rsidP="00C25243">
            <w:pPr>
              <w:ind w:firstLine="0"/>
              <w:rPr>
                <w:b/>
                <w:lang w:val="en-US"/>
              </w:rPr>
            </w:pPr>
            <w:r w:rsidRPr="00BD1539">
              <w:rPr>
                <w:sz w:val="24"/>
                <w:szCs w:val="24"/>
                <w:lang w:val="en-US"/>
              </w:rPr>
              <w:t>- Lưu: VT, TTTGPL.</w:t>
            </w:r>
          </w:p>
        </w:tc>
        <w:tc>
          <w:tcPr>
            <w:tcW w:w="4678" w:type="dxa"/>
          </w:tcPr>
          <w:p w:rsidR="00346F73" w:rsidRDefault="007C6E4A" w:rsidP="00346F73">
            <w:pPr>
              <w:ind w:firstLine="0"/>
              <w:jc w:val="center"/>
              <w:rPr>
                <w:b/>
                <w:lang w:val="en-US"/>
              </w:rPr>
            </w:pPr>
            <w:r w:rsidRPr="00BD1539">
              <w:rPr>
                <w:b/>
                <w:lang w:val="en-US"/>
              </w:rPr>
              <w:t>TM. HỘI ĐỒNG</w:t>
            </w:r>
          </w:p>
          <w:p w:rsidR="00AE0208" w:rsidRPr="00BD1539" w:rsidRDefault="007C6E4A" w:rsidP="00346F73">
            <w:pPr>
              <w:ind w:firstLine="0"/>
              <w:jc w:val="center"/>
              <w:rPr>
                <w:b/>
                <w:lang w:val="en-US"/>
              </w:rPr>
            </w:pPr>
            <w:r w:rsidRPr="00BD1539">
              <w:rPr>
                <w:b/>
                <w:lang w:val="en-US"/>
              </w:rPr>
              <w:t>CHỦ TỊCH</w:t>
            </w:r>
          </w:p>
          <w:p w:rsidR="006914B9" w:rsidRPr="00BD1539" w:rsidRDefault="006914B9" w:rsidP="00346F73">
            <w:pPr>
              <w:ind w:firstLine="0"/>
              <w:jc w:val="center"/>
              <w:rPr>
                <w:b/>
                <w:lang w:val="en-US"/>
              </w:rPr>
            </w:pPr>
          </w:p>
          <w:p w:rsidR="00546CFD" w:rsidRPr="00BD1539" w:rsidRDefault="00546CFD" w:rsidP="00546CFD">
            <w:pPr>
              <w:ind w:firstLine="0"/>
              <w:rPr>
                <w:b/>
                <w:lang w:val="en-US"/>
              </w:rPr>
            </w:pPr>
          </w:p>
          <w:p w:rsidR="00546CFD" w:rsidRPr="00BD1539" w:rsidRDefault="00546CFD" w:rsidP="00546CFD">
            <w:pPr>
              <w:ind w:firstLine="0"/>
              <w:jc w:val="center"/>
              <w:rPr>
                <w:b/>
                <w:lang w:val="en-US"/>
              </w:rPr>
            </w:pPr>
            <w:r>
              <w:rPr>
                <w:b/>
                <w:lang w:val="en-US"/>
              </w:rPr>
              <w:t>(Đã ký)</w:t>
            </w:r>
          </w:p>
          <w:p w:rsidR="006914B9" w:rsidRPr="00BD1539" w:rsidRDefault="006914B9" w:rsidP="00C25243">
            <w:pPr>
              <w:ind w:firstLine="0"/>
              <w:jc w:val="center"/>
              <w:rPr>
                <w:b/>
                <w:lang w:val="en-US"/>
              </w:rPr>
            </w:pPr>
          </w:p>
          <w:p w:rsidR="006914B9" w:rsidRPr="00BD1539" w:rsidRDefault="006914B9" w:rsidP="00C25243">
            <w:pPr>
              <w:ind w:firstLine="0"/>
              <w:jc w:val="center"/>
              <w:rPr>
                <w:b/>
                <w:lang w:val="en-US"/>
              </w:rPr>
            </w:pPr>
          </w:p>
          <w:p w:rsidR="006914B9" w:rsidRPr="00BD1539" w:rsidRDefault="006914B9" w:rsidP="00C25243">
            <w:pPr>
              <w:ind w:firstLine="0"/>
              <w:rPr>
                <w:b/>
                <w:lang w:val="en-US"/>
              </w:rPr>
            </w:pPr>
          </w:p>
          <w:p w:rsidR="006914B9" w:rsidRPr="00BD1539" w:rsidRDefault="006914B9" w:rsidP="00C25243">
            <w:pPr>
              <w:ind w:firstLine="0"/>
              <w:jc w:val="center"/>
              <w:rPr>
                <w:b/>
                <w:lang w:val="en-US"/>
              </w:rPr>
            </w:pPr>
            <w:r w:rsidRPr="00BD1539">
              <w:rPr>
                <w:b/>
                <w:lang w:val="en-US"/>
              </w:rPr>
              <w:t>GIÁM ĐỐC SỞ TƯ PHÁP</w:t>
            </w:r>
          </w:p>
          <w:p w:rsidR="006914B9" w:rsidRPr="00BD1539" w:rsidRDefault="006914B9" w:rsidP="00C25243">
            <w:pPr>
              <w:ind w:firstLine="0"/>
              <w:jc w:val="center"/>
              <w:rPr>
                <w:b/>
                <w:lang w:val="en-US"/>
              </w:rPr>
            </w:pPr>
            <w:r w:rsidRPr="00BD1539">
              <w:rPr>
                <w:b/>
                <w:lang w:val="en-US"/>
              </w:rPr>
              <w:t>Nguyễn Đình Chung</w:t>
            </w:r>
          </w:p>
        </w:tc>
      </w:tr>
    </w:tbl>
    <w:p w:rsidR="00856858" w:rsidRPr="001C4001" w:rsidRDefault="00856858" w:rsidP="00BD1539">
      <w:pPr>
        <w:jc w:val="center"/>
      </w:pPr>
    </w:p>
    <w:sectPr w:rsidR="00856858" w:rsidRPr="001C4001" w:rsidSect="00326E6E">
      <w:footerReference w:type="default" r:id="rId8"/>
      <w:pgSz w:w="11906" w:h="16838" w:code="9"/>
      <w:pgMar w:top="1247" w:right="1134" w:bottom="102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BC6" w:rsidRDefault="00621BC6" w:rsidP="00CE213E">
      <w:pPr>
        <w:spacing w:after="0" w:line="240" w:lineRule="auto"/>
      </w:pPr>
      <w:r>
        <w:separator/>
      </w:r>
    </w:p>
  </w:endnote>
  <w:endnote w:type="continuationSeparator" w:id="1">
    <w:p w:rsidR="00621BC6" w:rsidRDefault="00621BC6" w:rsidP="00CE2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4024"/>
      <w:docPartObj>
        <w:docPartGallery w:val="Page Numbers (Bottom of Page)"/>
        <w:docPartUnique/>
      </w:docPartObj>
    </w:sdtPr>
    <w:sdtContent>
      <w:p w:rsidR="00AE69B9" w:rsidRDefault="00F1780E">
        <w:pPr>
          <w:pStyle w:val="Footer"/>
          <w:jc w:val="center"/>
        </w:pPr>
        <w:fldSimple w:instr=" PAGE   \* MERGEFORMAT ">
          <w:r w:rsidR="00546CFD">
            <w:rPr>
              <w:noProof/>
            </w:rPr>
            <w:t>8</w:t>
          </w:r>
        </w:fldSimple>
      </w:p>
    </w:sdtContent>
  </w:sdt>
  <w:p w:rsidR="00AE69B9" w:rsidRDefault="00AE6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BC6" w:rsidRDefault="00621BC6" w:rsidP="00CE213E">
      <w:pPr>
        <w:spacing w:after="0" w:line="240" w:lineRule="auto"/>
      </w:pPr>
      <w:r>
        <w:separator/>
      </w:r>
    </w:p>
  </w:footnote>
  <w:footnote w:type="continuationSeparator" w:id="1">
    <w:p w:rsidR="00621BC6" w:rsidRDefault="00621BC6" w:rsidP="00CE2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1549"/>
    <w:multiLevelType w:val="hybridMultilevel"/>
    <w:tmpl w:val="0A92012E"/>
    <w:lvl w:ilvl="0" w:tplc="AE126E0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856858"/>
    <w:rsid w:val="0000059D"/>
    <w:rsid w:val="00025CF4"/>
    <w:rsid w:val="0003019E"/>
    <w:rsid w:val="00066BDB"/>
    <w:rsid w:val="00080836"/>
    <w:rsid w:val="00097010"/>
    <w:rsid w:val="000A163B"/>
    <w:rsid w:val="000A1850"/>
    <w:rsid w:val="000E6F9C"/>
    <w:rsid w:val="00135408"/>
    <w:rsid w:val="001450A6"/>
    <w:rsid w:val="00154D50"/>
    <w:rsid w:val="00174DF9"/>
    <w:rsid w:val="001819EF"/>
    <w:rsid w:val="001916B1"/>
    <w:rsid w:val="001B4A51"/>
    <w:rsid w:val="001C4001"/>
    <w:rsid w:val="001D4F34"/>
    <w:rsid w:val="001D74AB"/>
    <w:rsid w:val="001E2AF2"/>
    <w:rsid w:val="001E3EDF"/>
    <w:rsid w:val="001E5658"/>
    <w:rsid w:val="001F11C7"/>
    <w:rsid w:val="00221947"/>
    <w:rsid w:val="00236A0D"/>
    <w:rsid w:val="00244B9C"/>
    <w:rsid w:val="002621BE"/>
    <w:rsid w:val="00267029"/>
    <w:rsid w:val="00270991"/>
    <w:rsid w:val="00283D84"/>
    <w:rsid w:val="00293D88"/>
    <w:rsid w:val="002D3A8F"/>
    <w:rsid w:val="002E0BC9"/>
    <w:rsid w:val="003039BC"/>
    <w:rsid w:val="0031710A"/>
    <w:rsid w:val="0032261D"/>
    <w:rsid w:val="00324433"/>
    <w:rsid w:val="00326E6E"/>
    <w:rsid w:val="00331492"/>
    <w:rsid w:val="0033227F"/>
    <w:rsid w:val="00346938"/>
    <w:rsid w:val="00346F73"/>
    <w:rsid w:val="003505BE"/>
    <w:rsid w:val="00352A66"/>
    <w:rsid w:val="00355F30"/>
    <w:rsid w:val="00364494"/>
    <w:rsid w:val="00371914"/>
    <w:rsid w:val="00372B7C"/>
    <w:rsid w:val="00386BB7"/>
    <w:rsid w:val="00400CB1"/>
    <w:rsid w:val="00405104"/>
    <w:rsid w:val="004107F2"/>
    <w:rsid w:val="00431A9A"/>
    <w:rsid w:val="00431C9E"/>
    <w:rsid w:val="004644B9"/>
    <w:rsid w:val="00465B08"/>
    <w:rsid w:val="00470CFB"/>
    <w:rsid w:val="004922A4"/>
    <w:rsid w:val="004B0A03"/>
    <w:rsid w:val="004B1ACF"/>
    <w:rsid w:val="004F11C8"/>
    <w:rsid w:val="00513215"/>
    <w:rsid w:val="0052410F"/>
    <w:rsid w:val="00527320"/>
    <w:rsid w:val="0053526F"/>
    <w:rsid w:val="00546CFD"/>
    <w:rsid w:val="00553923"/>
    <w:rsid w:val="005631BC"/>
    <w:rsid w:val="005668CB"/>
    <w:rsid w:val="005768FE"/>
    <w:rsid w:val="00582822"/>
    <w:rsid w:val="00596588"/>
    <w:rsid w:val="005C2052"/>
    <w:rsid w:val="005C37FC"/>
    <w:rsid w:val="005C749C"/>
    <w:rsid w:val="005C7DE7"/>
    <w:rsid w:val="005D7185"/>
    <w:rsid w:val="005E7B51"/>
    <w:rsid w:val="006123B9"/>
    <w:rsid w:val="00621BC6"/>
    <w:rsid w:val="00631C40"/>
    <w:rsid w:val="00640515"/>
    <w:rsid w:val="006463AC"/>
    <w:rsid w:val="00650BF9"/>
    <w:rsid w:val="00652312"/>
    <w:rsid w:val="00662AF2"/>
    <w:rsid w:val="00663601"/>
    <w:rsid w:val="006914B9"/>
    <w:rsid w:val="006A18F0"/>
    <w:rsid w:val="006A3F66"/>
    <w:rsid w:val="006A6A58"/>
    <w:rsid w:val="006A7145"/>
    <w:rsid w:val="006A76DB"/>
    <w:rsid w:val="006B561F"/>
    <w:rsid w:val="006B7B1C"/>
    <w:rsid w:val="006C1DAE"/>
    <w:rsid w:val="006F07AD"/>
    <w:rsid w:val="00707FF5"/>
    <w:rsid w:val="00727B93"/>
    <w:rsid w:val="0073736D"/>
    <w:rsid w:val="00754018"/>
    <w:rsid w:val="00762DDD"/>
    <w:rsid w:val="007703EA"/>
    <w:rsid w:val="0077299F"/>
    <w:rsid w:val="00783417"/>
    <w:rsid w:val="00786BAB"/>
    <w:rsid w:val="00787E47"/>
    <w:rsid w:val="007905E3"/>
    <w:rsid w:val="007A6CB4"/>
    <w:rsid w:val="007A7986"/>
    <w:rsid w:val="007C6E4A"/>
    <w:rsid w:val="007D1B0E"/>
    <w:rsid w:val="007D5609"/>
    <w:rsid w:val="007D6A8D"/>
    <w:rsid w:val="007E2E51"/>
    <w:rsid w:val="007F63B2"/>
    <w:rsid w:val="0080451B"/>
    <w:rsid w:val="00805109"/>
    <w:rsid w:val="0080552B"/>
    <w:rsid w:val="00812EF5"/>
    <w:rsid w:val="008313F5"/>
    <w:rsid w:val="008346D8"/>
    <w:rsid w:val="0083782A"/>
    <w:rsid w:val="0084427E"/>
    <w:rsid w:val="008514CA"/>
    <w:rsid w:val="00856858"/>
    <w:rsid w:val="008634D9"/>
    <w:rsid w:val="0086662B"/>
    <w:rsid w:val="00897D85"/>
    <w:rsid w:val="008A2691"/>
    <w:rsid w:val="008A5F84"/>
    <w:rsid w:val="008A666D"/>
    <w:rsid w:val="008B3562"/>
    <w:rsid w:val="008C315D"/>
    <w:rsid w:val="008C6F4F"/>
    <w:rsid w:val="008D2E9B"/>
    <w:rsid w:val="008D3441"/>
    <w:rsid w:val="008D4E59"/>
    <w:rsid w:val="008F3EEE"/>
    <w:rsid w:val="008F59B1"/>
    <w:rsid w:val="00903FAA"/>
    <w:rsid w:val="00912E21"/>
    <w:rsid w:val="00931BEA"/>
    <w:rsid w:val="009529DE"/>
    <w:rsid w:val="00962DB9"/>
    <w:rsid w:val="009647BE"/>
    <w:rsid w:val="009908C8"/>
    <w:rsid w:val="00993B7D"/>
    <w:rsid w:val="009A2A34"/>
    <w:rsid w:val="009A598B"/>
    <w:rsid w:val="009B1A8C"/>
    <w:rsid w:val="009B4433"/>
    <w:rsid w:val="009B7629"/>
    <w:rsid w:val="009F37A6"/>
    <w:rsid w:val="00A01298"/>
    <w:rsid w:val="00A34BD8"/>
    <w:rsid w:val="00A3701D"/>
    <w:rsid w:val="00A51477"/>
    <w:rsid w:val="00A56424"/>
    <w:rsid w:val="00A84275"/>
    <w:rsid w:val="00A94AE1"/>
    <w:rsid w:val="00AA437B"/>
    <w:rsid w:val="00AA750A"/>
    <w:rsid w:val="00AB29A0"/>
    <w:rsid w:val="00AD609A"/>
    <w:rsid w:val="00AD7295"/>
    <w:rsid w:val="00AE0208"/>
    <w:rsid w:val="00AE6448"/>
    <w:rsid w:val="00AE69B9"/>
    <w:rsid w:val="00AE69FF"/>
    <w:rsid w:val="00AF5888"/>
    <w:rsid w:val="00B0249B"/>
    <w:rsid w:val="00B0476D"/>
    <w:rsid w:val="00B15C67"/>
    <w:rsid w:val="00B21F9E"/>
    <w:rsid w:val="00B233A6"/>
    <w:rsid w:val="00B34DE8"/>
    <w:rsid w:val="00B37D28"/>
    <w:rsid w:val="00B54875"/>
    <w:rsid w:val="00B830B0"/>
    <w:rsid w:val="00B84393"/>
    <w:rsid w:val="00BB5981"/>
    <w:rsid w:val="00BC42C9"/>
    <w:rsid w:val="00BC5117"/>
    <w:rsid w:val="00BC756D"/>
    <w:rsid w:val="00BD1539"/>
    <w:rsid w:val="00BD1ED8"/>
    <w:rsid w:val="00BE09BB"/>
    <w:rsid w:val="00BE6FBF"/>
    <w:rsid w:val="00BF4C07"/>
    <w:rsid w:val="00BF58F5"/>
    <w:rsid w:val="00C17F40"/>
    <w:rsid w:val="00C2239D"/>
    <w:rsid w:val="00C25243"/>
    <w:rsid w:val="00C27775"/>
    <w:rsid w:val="00C3301A"/>
    <w:rsid w:val="00C4369B"/>
    <w:rsid w:val="00C4591C"/>
    <w:rsid w:val="00C50161"/>
    <w:rsid w:val="00C6321F"/>
    <w:rsid w:val="00CA5207"/>
    <w:rsid w:val="00CD4226"/>
    <w:rsid w:val="00CD7FCA"/>
    <w:rsid w:val="00CE213E"/>
    <w:rsid w:val="00CE5E0C"/>
    <w:rsid w:val="00D21048"/>
    <w:rsid w:val="00D212EB"/>
    <w:rsid w:val="00D25A5F"/>
    <w:rsid w:val="00D31F6B"/>
    <w:rsid w:val="00D32A98"/>
    <w:rsid w:val="00D41032"/>
    <w:rsid w:val="00D464B4"/>
    <w:rsid w:val="00D61E59"/>
    <w:rsid w:val="00D87754"/>
    <w:rsid w:val="00DB5D1B"/>
    <w:rsid w:val="00DC475A"/>
    <w:rsid w:val="00DC601E"/>
    <w:rsid w:val="00DD6230"/>
    <w:rsid w:val="00DE66CC"/>
    <w:rsid w:val="00DF78C5"/>
    <w:rsid w:val="00E04DF1"/>
    <w:rsid w:val="00E14855"/>
    <w:rsid w:val="00E33D3C"/>
    <w:rsid w:val="00E460E6"/>
    <w:rsid w:val="00E47220"/>
    <w:rsid w:val="00E51E79"/>
    <w:rsid w:val="00E52BFC"/>
    <w:rsid w:val="00E55F62"/>
    <w:rsid w:val="00E57255"/>
    <w:rsid w:val="00E93BE6"/>
    <w:rsid w:val="00EA1E96"/>
    <w:rsid w:val="00EC2880"/>
    <w:rsid w:val="00EC2BD8"/>
    <w:rsid w:val="00EC69FD"/>
    <w:rsid w:val="00ED252E"/>
    <w:rsid w:val="00ED7082"/>
    <w:rsid w:val="00EE7BB5"/>
    <w:rsid w:val="00EF4CA9"/>
    <w:rsid w:val="00F12150"/>
    <w:rsid w:val="00F1780E"/>
    <w:rsid w:val="00F579CF"/>
    <w:rsid w:val="00F62A67"/>
    <w:rsid w:val="00F70953"/>
    <w:rsid w:val="00F87D20"/>
    <w:rsid w:val="00F91325"/>
    <w:rsid w:val="00FA2596"/>
    <w:rsid w:val="00FB1B4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2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0208"/>
    <w:pPr>
      <w:ind w:left="720"/>
      <w:contextualSpacing/>
    </w:pPr>
  </w:style>
  <w:style w:type="paragraph" w:styleId="Header">
    <w:name w:val="header"/>
    <w:basedOn w:val="Normal"/>
    <w:link w:val="HeaderChar"/>
    <w:uiPriority w:val="99"/>
    <w:semiHidden/>
    <w:unhideWhenUsed/>
    <w:rsid w:val="00CE21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213E"/>
  </w:style>
  <w:style w:type="paragraph" w:styleId="Footer">
    <w:name w:val="footer"/>
    <w:basedOn w:val="Normal"/>
    <w:link w:val="FooterChar"/>
    <w:uiPriority w:val="99"/>
    <w:unhideWhenUsed/>
    <w:rsid w:val="00CE2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1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2140-C30B-41A4-AEB1-DFA5CF20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2018-01-25T04:01:00Z</cp:lastPrinted>
  <dcterms:created xsi:type="dcterms:W3CDTF">2018-01-31T06:49:00Z</dcterms:created>
  <dcterms:modified xsi:type="dcterms:W3CDTF">2019-06-07T08:27:00Z</dcterms:modified>
</cp:coreProperties>
</file>